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6C75" w14:textId="078286DB" w:rsidR="00084E74" w:rsidRPr="00116DDF" w:rsidRDefault="00CB18F1" w:rsidP="00116DDF">
      <w:pPr>
        <w:spacing w:after="160"/>
        <w:jc w:val="center"/>
        <w:rPr>
          <w:rFonts w:ascii="Calibri" w:eastAsiaTheme="minorHAnsi" w:hAnsi="Calibri" w:cs="Calibri"/>
          <w:b/>
          <w:bCs/>
          <w:color w:val="auto"/>
          <w:sz w:val="28"/>
          <w:szCs w:val="28"/>
          <w:u w:val="single"/>
          <w:lang w:val="en-US" w:eastAsia="en-US"/>
        </w:rPr>
      </w:pPr>
      <w:r>
        <w:rPr>
          <w:rFonts w:ascii="Calibri" w:eastAsiaTheme="minorHAnsi" w:hAnsi="Calibri" w:cs="Calibri"/>
          <w:b/>
          <w:bCs/>
          <w:color w:val="auto"/>
          <w:sz w:val="28"/>
          <w:szCs w:val="28"/>
          <w:u w:val="single"/>
          <w:lang w:val="en-US" w:eastAsia="en-US"/>
        </w:rPr>
        <w:t xml:space="preserve">Surlingham </w:t>
      </w:r>
      <w:r w:rsidR="002614AD" w:rsidRPr="00116DDF">
        <w:rPr>
          <w:rFonts w:ascii="Calibri" w:eastAsiaTheme="minorHAnsi" w:hAnsi="Calibri" w:cs="Calibri"/>
          <w:b/>
          <w:bCs/>
          <w:color w:val="auto"/>
          <w:sz w:val="28"/>
          <w:szCs w:val="28"/>
          <w:u w:val="single"/>
          <w:lang w:val="en-US" w:eastAsia="en-US"/>
        </w:rPr>
        <w:t>Parish Council</w:t>
      </w:r>
    </w:p>
    <w:p w14:paraId="20EAA19F" w14:textId="78B1C2C1" w:rsidR="002614AD" w:rsidRPr="00DC2517" w:rsidRDefault="002614AD" w:rsidP="00DC2517">
      <w:pPr>
        <w:spacing w:after="160"/>
        <w:jc w:val="center"/>
        <w:rPr>
          <w:rFonts w:ascii="Calibri" w:eastAsiaTheme="minorHAnsi" w:hAnsi="Calibri" w:cs="Calibri"/>
          <w:b/>
          <w:bCs/>
          <w:color w:val="auto"/>
          <w:sz w:val="22"/>
          <w:lang w:val="en-US" w:eastAsia="en-US"/>
        </w:rPr>
      </w:pPr>
      <w:r w:rsidRPr="00DC2517">
        <w:rPr>
          <w:rFonts w:ascii="Calibri" w:eastAsiaTheme="minorHAnsi" w:hAnsi="Calibri" w:cs="Calibri"/>
          <w:b/>
          <w:bCs/>
          <w:color w:val="auto"/>
          <w:sz w:val="22"/>
          <w:lang w:val="en-US" w:eastAsia="en-US"/>
        </w:rPr>
        <w:t>Risk Assessment</w:t>
      </w:r>
      <w:r w:rsidR="00D90E1E" w:rsidRPr="00DC2517">
        <w:rPr>
          <w:rFonts w:ascii="Calibri" w:eastAsiaTheme="minorHAnsi" w:hAnsi="Calibri" w:cs="Calibri"/>
          <w:b/>
          <w:bCs/>
          <w:color w:val="auto"/>
          <w:sz w:val="22"/>
          <w:lang w:val="en-US" w:eastAsia="en-US"/>
        </w:rPr>
        <w:t xml:space="preserve"> and Management Policy</w:t>
      </w:r>
    </w:p>
    <w:p w14:paraId="5F969DDB" w14:textId="77777777" w:rsidR="00C01081" w:rsidRPr="00084E74" w:rsidRDefault="00C01081" w:rsidP="00084E74">
      <w:pPr>
        <w:spacing w:after="0"/>
        <w:rPr>
          <w:rFonts w:asciiTheme="minorHAnsi" w:hAnsiTheme="minorHAnsi" w:cstheme="minorHAnsi"/>
          <w:color w:val="auto"/>
          <w:sz w:val="22"/>
        </w:rPr>
      </w:pPr>
    </w:p>
    <w:tbl>
      <w:tblPr>
        <w:tblStyle w:val="TableGrid0"/>
        <w:tblW w:w="6348" w:type="dxa"/>
        <w:jc w:val="center"/>
        <w:tblLook w:val="04A0" w:firstRow="1" w:lastRow="0" w:firstColumn="1" w:lastColumn="0" w:noHBand="0" w:noVBand="1"/>
      </w:tblPr>
      <w:tblGrid>
        <w:gridCol w:w="1696"/>
        <w:gridCol w:w="1560"/>
        <w:gridCol w:w="1984"/>
        <w:gridCol w:w="1108"/>
      </w:tblGrid>
      <w:tr w:rsidR="00084E74" w:rsidRPr="00084E74" w14:paraId="4D13C95E" w14:textId="77777777" w:rsidTr="00DC2517">
        <w:trPr>
          <w:jc w:val="center"/>
        </w:trPr>
        <w:tc>
          <w:tcPr>
            <w:tcW w:w="6348" w:type="dxa"/>
            <w:gridSpan w:val="4"/>
          </w:tcPr>
          <w:p w14:paraId="0E7C2E95" w14:textId="77777777" w:rsidR="002614AD" w:rsidRPr="00084E74" w:rsidRDefault="002614AD" w:rsidP="00DC2517">
            <w:pPr>
              <w:spacing w:after="0"/>
              <w:jc w:val="center"/>
              <w:rPr>
                <w:rFonts w:asciiTheme="minorHAnsi" w:hAnsiTheme="minorHAnsi" w:cstheme="minorHAnsi"/>
                <w:color w:val="auto"/>
                <w:sz w:val="22"/>
              </w:rPr>
            </w:pPr>
            <w:r w:rsidRPr="00084E74">
              <w:rPr>
                <w:rFonts w:asciiTheme="minorHAnsi" w:hAnsiTheme="minorHAnsi" w:cstheme="minorHAnsi"/>
                <w:color w:val="auto"/>
                <w:sz w:val="22"/>
              </w:rPr>
              <w:t>Document Control</w:t>
            </w:r>
          </w:p>
        </w:tc>
      </w:tr>
      <w:tr w:rsidR="00084E74" w:rsidRPr="00084E74" w14:paraId="183F8C2D" w14:textId="77777777" w:rsidTr="00DC2517">
        <w:trPr>
          <w:trHeight w:val="291"/>
          <w:jc w:val="center"/>
        </w:trPr>
        <w:tc>
          <w:tcPr>
            <w:tcW w:w="1696" w:type="dxa"/>
          </w:tcPr>
          <w:p w14:paraId="0B2100AE" w14:textId="77777777"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Adopted date</w:t>
            </w:r>
          </w:p>
        </w:tc>
        <w:tc>
          <w:tcPr>
            <w:tcW w:w="1560" w:type="dxa"/>
          </w:tcPr>
          <w:p w14:paraId="0C23CB69" w14:textId="7D8ACA09" w:rsidR="002614AD" w:rsidRPr="00084E74" w:rsidRDefault="00CB18F1" w:rsidP="00084E74">
            <w:pPr>
              <w:spacing w:after="0"/>
              <w:rPr>
                <w:rFonts w:asciiTheme="minorHAnsi" w:hAnsiTheme="minorHAnsi" w:cstheme="minorHAnsi"/>
                <w:color w:val="auto"/>
                <w:sz w:val="22"/>
              </w:rPr>
            </w:pPr>
            <w:r>
              <w:rPr>
                <w:rFonts w:asciiTheme="minorHAnsi" w:hAnsiTheme="minorHAnsi" w:cstheme="minorHAnsi"/>
                <w:color w:val="auto"/>
                <w:sz w:val="22"/>
              </w:rPr>
              <w:t>June 2023</w:t>
            </w:r>
          </w:p>
        </w:tc>
        <w:tc>
          <w:tcPr>
            <w:tcW w:w="1984" w:type="dxa"/>
          </w:tcPr>
          <w:p w14:paraId="5FC79998" w14:textId="1D87001D"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Minute Reference</w:t>
            </w:r>
          </w:p>
        </w:tc>
        <w:tc>
          <w:tcPr>
            <w:tcW w:w="1108" w:type="dxa"/>
          </w:tcPr>
          <w:p w14:paraId="543F3776" w14:textId="3681684D" w:rsidR="002614AD" w:rsidRPr="00084E74" w:rsidRDefault="00CB18F1" w:rsidP="00084E74">
            <w:pPr>
              <w:spacing w:after="0"/>
              <w:rPr>
                <w:rFonts w:asciiTheme="minorHAnsi" w:hAnsiTheme="minorHAnsi" w:cstheme="minorHAnsi"/>
                <w:color w:val="auto"/>
                <w:sz w:val="22"/>
              </w:rPr>
            </w:pPr>
            <w:r>
              <w:rPr>
                <w:rFonts w:asciiTheme="minorHAnsi" w:hAnsiTheme="minorHAnsi" w:cstheme="minorHAnsi"/>
                <w:color w:val="auto"/>
                <w:sz w:val="22"/>
              </w:rPr>
              <w:t>23.28.5.6</w:t>
            </w:r>
          </w:p>
        </w:tc>
      </w:tr>
      <w:tr w:rsidR="00084E74" w:rsidRPr="00084E74" w14:paraId="304BB92A" w14:textId="77777777" w:rsidTr="00DC2517">
        <w:trPr>
          <w:jc w:val="center"/>
        </w:trPr>
        <w:tc>
          <w:tcPr>
            <w:tcW w:w="1696" w:type="dxa"/>
          </w:tcPr>
          <w:p w14:paraId="58F159D0" w14:textId="77777777"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Last reviewed</w:t>
            </w:r>
          </w:p>
        </w:tc>
        <w:tc>
          <w:tcPr>
            <w:tcW w:w="1560" w:type="dxa"/>
          </w:tcPr>
          <w:p w14:paraId="3E0F54A2" w14:textId="5DD19C17" w:rsidR="002614AD" w:rsidRPr="00084E74" w:rsidRDefault="00CB18F1" w:rsidP="00084E74">
            <w:pPr>
              <w:spacing w:after="0"/>
              <w:rPr>
                <w:rFonts w:asciiTheme="minorHAnsi" w:hAnsiTheme="minorHAnsi" w:cstheme="minorHAnsi"/>
                <w:color w:val="auto"/>
                <w:sz w:val="22"/>
              </w:rPr>
            </w:pPr>
            <w:r>
              <w:rPr>
                <w:rFonts w:asciiTheme="minorHAnsi" w:hAnsiTheme="minorHAnsi" w:cstheme="minorHAnsi"/>
                <w:color w:val="auto"/>
                <w:sz w:val="22"/>
              </w:rPr>
              <w:t>June 202</w:t>
            </w:r>
            <w:r w:rsidR="00623935">
              <w:rPr>
                <w:rFonts w:asciiTheme="minorHAnsi" w:hAnsiTheme="minorHAnsi" w:cstheme="minorHAnsi"/>
                <w:color w:val="auto"/>
                <w:sz w:val="22"/>
              </w:rPr>
              <w:t>5</w:t>
            </w:r>
          </w:p>
        </w:tc>
        <w:tc>
          <w:tcPr>
            <w:tcW w:w="1984" w:type="dxa"/>
          </w:tcPr>
          <w:p w14:paraId="20CF3FD1" w14:textId="180D1D86" w:rsidR="002614AD" w:rsidRPr="00084E74" w:rsidRDefault="002614A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Minute Reference</w:t>
            </w:r>
          </w:p>
        </w:tc>
        <w:tc>
          <w:tcPr>
            <w:tcW w:w="1108" w:type="dxa"/>
          </w:tcPr>
          <w:p w14:paraId="6D2E9D0C" w14:textId="3263A01B" w:rsidR="002614AD" w:rsidRPr="00084E74" w:rsidRDefault="00FE5331" w:rsidP="00084E74">
            <w:pPr>
              <w:spacing w:after="0"/>
              <w:rPr>
                <w:rFonts w:asciiTheme="minorHAnsi" w:hAnsiTheme="minorHAnsi" w:cstheme="minorHAnsi"/>
                <w:color w:val="auto"/>
                <w:sz w:val="22"/>
              </w:rPr>
            </w:pPr>
            <w:r>
              <w:rPr>
                <w:rFonts w:asciiTheme="minorHAnsi" w:hAnsiTheme="minorHAnsi" w:cstheme="minorHAnsi"/>
                <w:color w:val="auto"/>
                <w:sz w:val="22"/>
              </w:rPr>
              <w:t>25.111.06</w:t>
            </w:r>
          </w:p>
        </w:tc>
      </w:tr>
      <w:tr w:rsidR="00D0593D" w:rsidRPr="00084E74" w14:paraId="3B0BC069" w14:textId="77777777" w:rsidTr="00D808D5">
        <w:trPr>
          <w:jc w:val="center"/>
        </w:trPr>
        <w:tc>
          <w:tcPr>
            <w:tcW w:w="1696" w:type="dxa"/>
          </w:tcPr>
          <w:p w14:paraId="640B57FF" w14:textId="77777777" w:rsidR="00D0593D" w:rsidRPr="00084E74" w:rsidRDefault="00D0593D"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Next review date</w:t>
            </w:r>
          </w:p>
        </w:tc>
        <w:tc>
          <w:tcPr>
            <w:tcW w:w="4652" w:type="dxa"/>
            <w:gridSpan w:val="3"/>
          </w:tcPr>
          <w:p w14:paraId="6A362A90" w14:textId="6E74906D" w:rsidR="00D0593D" w:rsidRPr="00084E74" w:rsidRDefault="00CB18F1" w:rsidP="00084E74">
            <w:pPr>
              <w:spacing w:after="0"/>
              <w:rPr>
                <w:rFonts w:asciiTheme="minorHAnsi" w:hAnsiTheme="minorHAnsi" w:cstheme="minorHAnsi"/>
                <w:color w:val="auto"/>
                <w:sz w:val="22"/>
              </w:rPr>
            </w:pPr>
            <w:r>
              <w:rPr>
                <w:rFonts w:asciiTheme="minorHAnsi" w:hAnsiTheme="minorHAnsi" w:cstheme="minorHAnsi"/>
                <w:color w:val="auto"/>
                <w:sz w:val="22"/>
              </w:rPr>
              <w:t>June 202</w:t>
            </w:r>
            <w:r w:rsidR="00FE5331">
              <w:rPr>
                <w:rFonts w:asciiTheme="minorHAnsi" w:hAnsiTheme="minorHAnsi" w:cstheme="minorHAnsi"/>
                <w:color w:val="auto"/>
                <w:sz w:val="22"/>
              </w:rPr>
              <w:t>6</w:t>
            </w:r>
          </w:p>
        </w:tc>
      </w:tr>
    </w:tbl>
    <w:p w14:paraId="35C6E656" w14:textId="77777777" w:rsidR="002614AD" w:rsidRPr="00084E74" w:rsidRDefault="00082458"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 xml:space="preserve"> </w:t>
      </w:r>
    </w:p>
    <w:p w14:paraId="2B2C1E70" w14:textId="77777777" w:rsidR="00666B7F" w:rsidRPr="00DC2517" w:rsidRDefault="00666B7F" w:rsidP="00084E74">
      <w:pPr>
        <w:spacing w:after="0"/>
        <w:rPr>
          <w:rFonts w:asciiTheme="minorHAnsi" w:hAnsiTheme="minorHAnsi" w:cstheme="minorHAnsi"/>
          <w:b/>
          <w:bCs/>
          <w:color w:val="auto"/>
          <w:sz w:val="22"/>
        </w:rPr>
      </w:pPr>
      <w:r w:rsidRPr="00DC2517">
        <w:rPr>
          <w:rFonts w:asciiTheme="minorHAnsi" w:hAnsiTheme="minorHAnsi" w:cstheme="minorHAnsi"/>
          <w:b/>
          <w:bCs/>
          <w:color w:val="auto"/>
          <w:sz w:val="22"/>
        </w:rPr>
        <w:t>Risk Management</w:t>
      </w:r>
    </w:p>
    <w:p w14:paraId="6508D732" w14:textId="77777777" w:rsidR="00DC2517" w:rsidRDefault="00DC2517" w:rsidP="00084E74">
      <w:pPr>
        <w:spacing w:after="0"/>
        <w:rPr>
          <w:rFonts w:asciiTheme="minorHAnsi" w:hAnsiTheme="minorHAnsi" w:cstheme="minorHAnsi"/>
          <w:color w:val="auto"/>
          <w:sz w:val="22"/>
        </w:rPr>
      </w:pPr>
    </w:p>
    <w:p w14:paraId="56986C0D" w14:textId="12265EA0"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Risk is a threat that an event or action will adversely affect the council’s ability to achieve its objectives, implement its strategies and provide its services. Risk management is the process by which risks are identified, evaluated, addressed and reviewed. The council recognises that it has a responsibility to take all reasonable and practical measures to safeguard its employees, the people it works with and provides services for; and to protect the natural and built environments for which it is responsible.</w:t>
      </w:r>
    </w:p>
    <w:p w14:paraId="3D153D8A" w14:textId="77777777" w:rsidR="00DC2517" w:rsidRPr="00084E74" w:rsidRDefault="00DC2517" w:rsidP="00084E74">
      <w:pPr>
        <w:spacing w:after="0"/>
        <w:rPr>
          <w:rFonts w:asciiTheme="minorHAnsi" w:hAnsiTheme="minorHAnsi" w:cstheme="minorHAnsi"/>
          <w:color w:val="auto"/>
          <w:sz w:val="22"/>
        </w:rPr>
      </w:pPr>
    </w:p>
    <w:p w14:paraId="307625DC" w14:textId="77777777"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The council is aware that some risks cannot be eliminated fully and has in place a strategy that provides a structured, systematic and focused approach to managing risk and including where necessary, the introduction of internal controls and/or appropriate use of insurance cover.</w:t>
      </w:r>
    </w:p>
    <w:p w14:paraId="18146724" w14:textId="77777777" w:rsidR="00DC2517" w:rsidRDefault="00DC2517" w:rsidP="00084E74">
      <w:pPr>
        <w:spacing w:after="0"/>
        <w:rPr>
          <w:rFonts w:asciiTheme="minorHAnsi" w:hAnsiTheme="minorHAnsi" w:cstheme="minorHAnsi"/>
          <w:color w:val="auto"/>
          <w:sz w:val="22"/>
        </w:rPr>
      </w:pPr>
    </w:p>
    <w:p w14:paraId="3F973B6B" w14:textId="77777777" w:rsidR="00666B7F" w:rsidRDefault="00666B7F" w:rsidP="00084E74">
      <w:pPr>
        <w:spacing w:after="0"/>
        <w:rPr>
          <w:rFonts w:asciiTheme="minorHAnsi" w:hAnsiTheme="minorHAnsi" w:cstheme="minorHAnsi"/>
          <w:b/>
          <w:bCs/>
          <w:color w:val="auto"/>
          <w:sz w:val="22"/>
        </w:rPr>
      </w:pPr>
      <w:r w:rsidRPr="00DC2517">
        <w:rPr>
          <w:rFonts w:asciiTheme="minorHAnsi" w:hAnsiTheme="minorHAnsi" w:cstheme="minorHAnsi"/>
          <w:b/>
          <w:bCs/>
          <w:color w:val="auto"/>
          <w:sz w:val="22"/>
        </w:rPr>
        <w:t>Objectives</w:t>
      </w:r>
    </w:p>
    <w:p w14:paraId="77DAA017" w14:textId="77777777" w:rsidR="00DC2517" w:rsidRPr="00DC2517" w:rsidRDefault="00DC2517" w:rsidP="00084E74">
      <w:pPr>
        <w:spacing w:after="0"/>
        <w:rPr>
          <w:rFonts w:asciiTheme="minorHAnsi" w:hAnsiTheme="minorHAnsi" w:cstheme="minorHAnsi"/>
          <w:b/>
          <w:bCs/>
          <w:color w:val="auto"/>
          <w:sz w:val="22"/>
        </w:rPr>
      </w:pPr>
    </w:p>
    <w:p w14:paraId="27CF5130" w14:textId="77777777"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The objectives of the risk management policy are to:</w:t>
      </w:r>
    </w:p>
    <w:p w14:paraId="41F4FF1C" w14:textId="77777777" w:rsidR="00DC2517" w:rsidRPr="00084E74" w:rsidRDefault="00DC2517" w:rsidP="00084E74">
      <w:pPr>
        <w:spacing w:after="0"/>
        <w:rPr>
          <w:rFonts w:asciiTheme="minorHAnsi" w:hAnsiTheme="minorHAnsi" w:cstheme="minorHAnsi"/>
          <w:color w:val="auto"/>
          <w:sz w:val="22"/>
        </w:rPr>
      </w:pPr>
    </w:p>
    <w:p w14:paraId="576A65B1"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Integrate risk management into the culture of the council</w:t>
      </w:r>
    </w:p>
    <w:p w14:paraId="27CC2D8A"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Manage risk in accordance with best practice and legislative requirements</w:t>
      </w:r>
    </w:p>
    <w:p w14:paraId="5EFBD2BC"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Minimise loss, disruption, injury and damages</w:t>
      </w:r>
    </w:p>
    <w:p w14:paraId="7DD05AB3"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Inform policy and operational decisions by identifying risks and their likely impact</w:t>
      </w:r>
    </w:p>
    <w:p w14:paraId="3D346E27" w14:textId="77777777" w:rsidR="00666B7F" w:rsidRPr="00DC2517" w:rsidRDefault="00666B7F" w:rsidP="00DC2517">
      <w:pPr>
        <w:pStyle w:val="ListParagraph"/>
        <w:numPr>
          <w:ilvl w:val="0"/>
          <w:numId w:val="5"/>
        </w:numPr>
        <w:spacing w:after="0"/>
        <w:rPr>
          <w:rFonts w:asciiTheme="minorHAnsi" w:hAnsiTheme="minorHAnsi" w:cstheme="minorHAnsi"/>
          <w:color w:val="auto"/>
          <w:sz w:val="22"/>
        </w:rPr>
      </w:pPr>
      <w:r w:rsidRPr="00DC2517">
        <w:rPr>
          <w:rFonts w:asciiTheme="minorHAnsi" w:hAnsiTheme="minorHAnsi" w:cstheme="minorHAnsi"/>
          <w:color w:val="auto"/>
          <w:sz w:val="22"/>
        </w:rPr>
        <w:t>Raise awareness of the need for risk management</w:t>
      </w:r>
    </w:p>
    <w:p w14:paraId="1F72A204" w14:textId="77777777" w:rsidR="00666B7F" w:rsidRPr="00084E74" w:rsidRDefault="00666B7F" w:rsidP="00084E74">
      <w:pPr>
        <w:spacing w:after="0"/>
        <w:rPr>
          <w:rFonts w:asciiTheme="minorHAnsi" w:hAnsiTheme="minorHAnsi" w:cstheme="minorHAnsi"/>
          <w:color w:val="auto"/>
          <w:sz w:val="22"/>
        </w:rPr>
      </w:pPr>
    </w:p>
    <w:p w14:paraId="0BBE30BF" w14:textId="77777777" w:rsidR="00666B7F" w:rsidRPr="002C218C" w:rsidRDefault="00666B7F" w:rsidP="00084E74">
      <w:pPr>
        <w:spacing w:after="0"/>
        <w:rPr>
          <w:rFonts w:asciiTheme="minorHAnsi" w:hAnsiTheme="minorHAnsi" w:cstheme="minorHAnsi"/>
          <w:b/>
          <w:bCs/>
          <w:color w:val="auto"/>
          <w:sz w:val="22"/>
        </w:rPr>
      </w:pPr>
      <w:r w:rsidRPr="002C218C">
        <w:rPr>
          <w:rFonts w:asciiTheme="minorHAnsi" w:hAnsiTheme="minorHAnsi" w:cstheme="minorHAnsi"/>
          <w:b/>
          <w:bCs/>
          <w:color w:val="auto"/>
          <w:sz w:val="22"/>
        </w:rPr>
        <w:t>These objectives will be achieved by:</w:t>
      </w:r>
    </w:p>
    <w:p w14:paraId="410D0CD4" w14:textId="77777777" w:rsidR="002C218C" w:rsidRDefault="002C218C" w:rsidP="00084E74">
      <w:pPr>
        <w:spacing w:after="0"/>
        <w:rPr>
          <w:rFonts w:asciiTheme="minorHAnsi" w:hAnsiTheme="minorHAnsi" w:cstheme="minorHAnsi"/>
          <w:color w:val="auto"/>
          <w:sz w:val="22"/>
        </w:rPr>
      </w:pPr>
    </w:p>
    <w:p w14:paraId="1A60D932" w14:textId="38877E82"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Identification of risk</w:t>
      </w:r>
    </w:p>
    <w:p w14:paraId="1079036C"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Undertaking risk assessments</w:t>
      </w:r>
    </w:p>
    <w:p w14:paraId="0D84F8D0"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Managing the risk and recording actions</w:t>
      </w:r>
    </w:p>
    <w:p w14:paraId="414A0E57"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Incorporating risk management considerations into council processes</w:t>
      </w:r>
    </w:p>
    <w:p w14:paraId="51150415"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Providing appropriate training</w:t>
      </w:r>
    </w:p>
    <w:p w14:paraId="2E4A89B9"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Establishing clear roles, responsibilities and reporting lines</w:t>
      </w:r>
    </w:p>
    <w:p w14:paraId="7C924DDA" w14:textId="77777777" w:rsidR="00666B7F" w:rsidRPr="002C218C" w:rsidRDefault="00666B7F" w:rsidP="002C218C">
      <w:pPr>
        <w:pStyle w:val="ListParagraph"/>
        <w:numPr>
          <w:ilvl w:val="0"/>
          <w:numId w:val="6"/>
        </w:numPr>
        <w:spacing w:after="0"/>
        <w:rPr>
          <w:rFonts w:asciiTheme="minorHAnsi" w:hAnsiTheme="minorHAnsi" w:cstheme="minorHAnsi"/>
          <w:color w:val="auto"/>
          <w:sz w:val="22"/>
        </w:rPr>
      </w:pPr>
      <w:r w:rsidRPr="002C218C">
        <w:rPr>
          <w:rFonts w:asciiTheme="minorHAnsi" w:hAnsiTheme="minorHAnsi" w:cstheme="minorHAnsi"/>
          <w:color w:val="auto"/>
          <w:sz w:val="22"/>
        </w:rPr>
        <w:t>Effective communication with, and active involvement of, employees</w:t>
      </w:r>
    </w:p>
    <w:p w14:paraId="13C1A79F" w14:textId="77777777" w:rsidR="00666B7F" w:rsidRPr="00084E74" w:rsidRDefault="00666B7F" w:rsidP="00084E74">
      <w:pPr>
        <w:spacing w:after="0"/>
        <w:rPr>
          <w:rFonts w:asciiTheme="minorHAnsi" w:hAnsiTheme="minorHAnsi" w:cstheme="minorHAnsi"/>
          <w:color w:val="auto"/>
          <w:sz w:val="22"/>
        </w:rPr>
      </w:pPr>
    </w:p>
    <w:p w14:paraId="07484952" w14:textId="77777777" w:rsidR="00666B7F" w:rsidRPr="002C218C" w:rsidRDefault="00666B7F" w:rsidP="00084E74">
      <w:pPr>
        <w:spacing w:after="0"/>
        <w:rPr>
          <w:rFonts w:asciiTheme="minorHAnsi" w:hAnsiTheme="minorHAnsi" w:cstheme="minorHAnsi"/>
          <w:b/>
          <w:bCs/>
          <w:color w:val="auto"/>
          <w:sz w:val="22"/>
        </w:rPr>
      </w:pPr>
      <w:r w:rsidRPr="002C218C">
        <w:rPr>
          <w:rFonts w:asciiTheme="minorHAnsi" w:hAnsiTheme="minorHAnsi" w:cstheme="minorHAnsi"/>
          <w:b/>
          <w:bCs/>
          <w:color w:val="auto"/>
          <w:sz w:val="22"/>
        </w:rPr>
        <w:t>Risk Register</w:t>
      </w:r>
    </w:p>
    <w:p w14:paraId="0385BE73" w14:textId="77777777" w:rsidR="002C218C" w:rsidRDefault="002C218C" w:rsidP="00084E74">
      <w:pPr>
        <w:spacing w:after="0"/>
        <w:rPr>
          <w:rFonts w:asciiTheme="minorHAnsi" w:hAnsiTheme="minorHAnsi" w:cstheme="minorHAnsi"/>
          <w:color w:val="auto"/>
          <w:sz w:val="22"/>
        </w:rPr>
      </w:pPr>
    </w:p>
    <w:p w14:paraId="7B3177FF" w14:textId="4B9DE5CD"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t>The risk register enables the parish council to assess the risks that it faces and confirm that it has taken appropriate steps to manage those risks. The council has broken the risks into four areas:</w:t>
      </w:r>
    </w:p>
    <w:p w14:paraId="274E8C18" w14:textId="77777777" w:rsidR="002C218C" w:rsidRPr="00084E74" w:rsidRDefault="002C218C" w:rsidP="00084E74">
      <w:pPr>
        <w:spacing w:after="0"/>
        <w:rPr>
          <w:rFonts w:asciiTheme="minorHAnsi" w:hAnsiTheme="minorHAnsi" w:cstheme="minorHAnsi"/>
          <w:color w:val="auto"/>
          <w:sz w:val="22"/>
        </w:rPr>
      </w:pPr>
    </w:p>
    <w:p w14:paraId="33D56E18"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Management</w:t>
      </w:r>
    </w:p>
    <w:p w14:paraId="1DED5D52"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Finance</w:t>
      </w:r>
    </w:p>
    <w:p w14:paraId="3621DB05"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Assets</w:t>
      </w:r>
    </w:p>
    <w:p w14:paraId="4BDC2C8D" w14:textId="77777777" w:rsidR="00666B7F" w:rsidRPr="002C218C" w:rsidRDefault="00666B7F" w:rsidP="002C218C">
      <w:pPr>
        <w:pStyle w:val="ListParagraph"/>
        <w:numPr>
          <w:ilvl w:val="0"/>
          <w:numId w:val="7"/>
        </w:numPr>
        <w:spacing w:after="0"/>
        <w:rPr>
          <w:rFonts w:asciiTheme="minorHAnsi" w:hAnsiTheme="minorHAnsi" w:cstheme="minorHAnsi"/>
          <w:color w:val="auto"/>
          <w:sz w:val="22"/>
        </w:rPr>
      </w:pPr>
      <w:r w:rsidRPr="002C218C">
        <w:rPr>
          <w:rFonts w:asciiTheme="minorHAnsi" w:hAnsiTheme="minorHAnsi" w:cstheme="minorHAnsi"/>
          <w:color w:val="auto"/>
          <w:sz w:val="22"/>
        </w:rPr>
        <w:t>Liability</w:t>
      </w:r>
    </w:p>
    <w:p w14:paraId="735A0317" w14:textId="77777777" w:rsidR="00666B7F" w:rsidRDefault="00666B7F" w:rsidP="00084E74">
      <w:pPr>
        <w:spacing w:after="0"/>
        <w:rPr>
          <w:rFonts w:asciiTheme="minorHAnsi" w:hAnsiTheme="minorHAnsi" w:cstheme="minorHAnsi"/>
          <w:color w:val="auto"/>
          <w:sz w:val="22"/>
        </w:rPr>
      </w:pPr>
      <w:r w:rsidRPr="00084E74">
        <w:rPr>
          <w:rFonts w:asciiTheme="minorHAnsi" w:hAnsiTheme="minorHAnsi" w:cstheme="minorHAnsi"/>
          <w:color w:val="auto"/>
          <w:sz w:val="22"/>
        </w:rPr>
        <w:lastRenderedPageBreak/>
        <w:t>The risks are identified, described and evaluated according to the potential consequence of the risk occurring (impact) and how likely this is (likelihood) i.e. high, medium or low risk. The response to risk may involve one or more of the following responses:</w:t>
      </w:r>
    </w:p>
    <w:p w14:paraId="59F788D9" w14:textId="77777777" w:rsidR="002C218C" w:rsidRPr="00084E74" w:rsidRDefault="002C218C" w:rsidP="00084E74">
      <w:pPr>
        <w:spacing w:after="0"/>
        <w:rPr>
          <w:rFonts w:asciiTheme="minorHAnsi" w:hAnsiTheme="minorHAnsi" w:cstheme="minorHAnsi"/>
          <w:color w:val="auto"/>
          <w:sz w:val="22"/>
        </w:rPr>
      </w:pPr>
    </w:p>
    <w:p w14:paraId="5F35916C"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Tolerate the risk</w:t>
      </w:r>
      <w:r w:rsidRPr="002C218C">
        <w:rPr>
          <w:rFonts w:asciiTheme="minorHAnsi" w:hAnsiTheme="minorHAnsi" w:cstheme="minorHAnsi"/>
          <w:color w:val="auto"/>
          <w:sz w:val="22"/>
        </w:rPr>
        <w:t xml:space="preserve"> – for the risks where the downside is containable with appropriate contingency plans or if the controls cannot be justified (e.g. because they would be disproportionate; and for unavoidable risks, e.g. terrorism.</w:t>
      </w:r>
    </w:p>
    <w:p w14:paraId="2518D70B"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Treat the risk</w:t>
      </w:r>
      <w:r w:rsidRPr="002C218C">
        <w:rPr>
          <w:rFonts w:asciiTheme="minorHAnsi" w:hAnsiTheme="minorHAnsi" w:cstheme="minorHAnsi"/>
          <w:color w:val="auto"/>
          <w:sz w:val="22"/>
        </w:rPr>
        <w:t xml:space="preserve"> – by imposing controls so that the parish council can continue to operate; or my setting up prevention techniques</w:t>
      </w:r>
    </w:p>
    <w:p w14:paraId="44FE8FAC"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Transfer the risk</w:t>
      </w:r>
      <w:r w:rsidRPr="002C218C">
        <w:rPr>
          <w:rFonts w:asciiTheme="minorHAnsi" w:hAnsiTheme="minorHAnsi" w:cstheme="minorHAnsi"/>
          <w:color w:val="auto"/>
          <w:sz w:val="22"/>
        </w:rPr>
        <w:t xml:space="preserve"> – by buying a service from a specialist external body or taking out insurance</w:t>
      </w:r>
    </w:p>
    <w:p w14:paraId="74DA88AE" w14:textId="77777777" w:rsidR="00666B7F" w:rsidRPr="002C218C" w:rsidRDefault="00666B7F" w:rsidP="002C218C">
      <w:pPr>
        <w:pStyle w:val="ListParagraph"/>
        <w:numPr>
          <w:ilvl w:val="0"/>
          <w:numId w:val="8"/>
        </w:numPr>
        <w:spacing w:after="0"/>
        <w:rPr>
          <w:rFonts w:asciiTheme="minorHAnsi" w:hAnsiTheme="minorHAnsi" w:cstheme="minorHAnsi"/>
          <w:color w:val="auto"/>
          <w:sz w:val="22"/>
        </w:rPr>
      </w:pPr>
      <w:r w:rsidRPr="002C218C">
        <w:rPr>
          <w:rFonts w:asciiTheme="minorHAnsi" w:hAnsiTheme="minorHAnsi" w:cstheme="minorHAnsi"/>
          <w:b/>
          <w:bCs/>
          <w:color w:val="auto"/>
          <w:sz w:val="22"/>
        </w:rPr>
        <w:t>Terminate</w:t>
      </w:r>
      <w:r w:rsidRPr="002C218C">
        <w:rPr>
          <w:rFonts w:asciiTheme="minorHAnsi" w:hAnsiTheme="minorHAnsi" w:cstheme="minorHAnsi"/>
          <w:color w:val="auto"/>
          <w:sz w:val="22"/>
        </w:rPr>
        <w:t xml:space="preserve"> the activity giving rise to the risk (or not start) which involve intolerable tasks or those where no response can bring the risk to a tolerable level.</w:t>
      </w:r>
    </w:p>
    <w:p w14:paraId="0711FB8C" w14:textId="77777777" w:rsidR="00084E74" w:rsidRDefault="00084E74" w:rsidP="002614AD">
      <w:pPr>
        <w:rPr>
          <w:rFonts w:asciiTheme="minorHAnsi" w:hAnsiTheme="minorHAnsi" w:cstheme="minorHAnsi"/>
          <w:color w:val="auto"/>
          <w:sz w:val="22"/>
        </w:rPr>
        <w:sectPr w:rsidR="00084E74" w:rsidSect="00084E74">
          <w:footerReference w:type="even" r:id="rId7"/>
          <w:footerReference w:type="default" r:id="rId8"/>
          <w:footerReference w:type="first" r:id="rId9"/>
          <w:pgSz w:w="11908" w:h="16836"/>
          <w:pgMar w:top="720" w:right="720" w:bottom="720" w:left="720" w:header="720" w:footer="709" w:gutter="0"/>
          <w:cols w:space="720"/>
          <w:docGrid w:linePitch="272"/>
        </w:sectPr>
      </w:pPr>
    </w:p>
    <w:tbl>
      <w:tblPr>
        <w:tblStyle w:val="TableGrid0"/>
        <w:tblW w:w="14879" w:type="dxa"/>
        <w:tblLook w:val="04A0" w:firstRow="1" w:lastRow="0" w:firstColumn="1" w:lastColumn="0" w:noHBand="0" w:noVBand="1"/>
      </w:tblPr>
      <w:tblGrid>
        <w:gridCol w:w="2547"/>
        <w:gridCol w:w="2693"/>
        <w:gridCol w:w="992"/>
        <w:gridCol w:w="4962"/>
        <w:gridCol w:w="3685"/>
      </w:tblGrid>
      <w:tr w:rsidR="00D0593D" w:rsidRPr="00D0593D" w14:paraId="35B74D3B" w14:textId="77777777" w:rsidTr="006339B2">
        <w:tc>
          <w:tcPr>
            <w:tcW w:w="14879" w:type="dxa"/>
            <w:gridSpan w:val="5"/>
            <w:shd w:val="clear" w:color="auto" w:fill="C45911" w:themeFill="accent2" w:themeFillShade="BF"/>
          </w:tcPr>
          <w:p w14:paraId="505DB360" w14:textId="77777777" w:rsidR="00D0593D" w:rsidRPr="00D0593D" w:rsidRDefault="00D0593D" w:rsidP="00D0593D">
            <w:pPr>
              <w:spacing w:after="0"/>
              <w:jc w:val="center"/>
              <w:rPr>
                <w:rFonts w:asciiTheme="minorHAnsi" w:hAnsiTheme="minorHAnsi" w:cstheme="minorHAnsi"/>
                <w:b/>
                <w:bCs/>
                <w:color w:val="auto"/>
                <w:sz w:val="22"/>
                <w:u w:val="single"/>
              </w:rPr>
            </w:pPr>
            <w:r w:rsidRPr="00D0593D">
              <w:rPr>
                <w:rFonts w:asciiTheme="minorHAnsi" w:hAnsiTheme="minorHAnsi" w:cstheme="minorHAnsi"/>
                <w:b/>
                <w:bCs/>
                <w:color w:val="auto"/>
                <w:sz w:val="22"/>
                <w:u w:val="single"/>
              </w:rPr>
              <w:lastRenderedPageBreak/>
              <w:t>Management</w:t>
            </w:r>
          </w:p>
        </w:tc>
      </w:tr>
      <w:tr w:rsidR="00D0593D" w:rsidRPr="00D0593D" w14:paraId="631BA8CE" w14:textId="77777777" w:rsidTr="00C60465">
        <w:tc>
          <w:tcPr>
            <w:tcW w:w="2547" w:type="dxa"/>
          </w:tcPr>
          <w:p w14:paraId="541AA4BA"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Topic</w:t>
            </w:r>
          </w:p>
        </w:tc>
        <w:tc>
          <w:tcPr>
            <w:tcW w:w="2693" w:type="dxa"/>
          </w:tcPr>
          <w:p w14:paraId="1D2E5AAD"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Risk</w:t>
            </w:r>
          </w:p>
        </w:tc>
        <w:tc>
          <w:tcPr>
            <w:tcW w:w="992" w:type="dxa"/>
          </w:tcPr>
          <w:p w14:paraId="16594FEE"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H/M/L</w:t>
            </w:r>
          </w:p>
        </w:tc>
        <w:tc>
          <w:tcPr>
            <w:tcW w:w="4962" w:type="dxa"/>
          </w:tcPr>
          <w:p w14:paraId="7B5C0FF6"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Management/control of risk</w:t>
            </w:r>
          </w:p>
        </w:tc>
        <w:tc>
          <w:tcPr>
            <w:tcW w:w="3685" w:type="dxa"/>
          </w:tcPr>
          <w:p w14:paraId="15DD3A8B" w14:textId="77777777" w:rsidR="00D0593D" w:rsidRPr="00D0593D" w:rsidRDefault="00D0593D" w:rsidP="00D0593D">
            <w:pPr>
              <w:spacing w:after="0"/>
              <w:jc w:val="center"/>
              <w:rPr>
                <w:rFonts w:asciiTheme="minorHAnsi" w:hAnsiTheme="minorHAnsi" w:cstheme="minorHAnsi"/>
                <w:b/>
                <w:bCs/>
                <w:color w:val="auto"/>
                <w:sz w:val="22"/>
              </w:rPr>
            </w:pPr>
            <w:r w:rsidRPr="00D0593D">
              <w:rPr>
                <w:rFonts w:asciiTheme="minorHAnsi" w:hAnsiTheme="minorHAnsi" w:cstheme="minorHAnsi"/>
                <w:b/>
                <w:bCs/>
                <w:color w:val="auto"/>
                <w:sz w:val="22"/>
              </w:rPr>
              <w:t>Review/Assess/Revise</w:t>
            </w:r>
          </w:p>
        </w:tc>
      </w:tr>
      <w:tr w:rsidR="00D0593D" w:rsidRPr="00D0593D" w14:paraId="630BE003" w14:textId="77777777" w:rsidTr="00C60465">
        <w:tc>
          <w:tcPr>
            <w:tcW w:w="2547" w:type="dxa"/>
          </w:tcPr>
          <w:p w14:paraId="3727DD86"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Business Continuity </w:t>
            </w:r>
          </w:p>
        </w:tc>
        <w:tc>
          <w:tcPr>
            <w:tcW w:w="2693" w:type="dxa"/>
          </w:tcPr>
          <w:p w14:paraId="0F6A2CBB" w14:textId="4D2F7969"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Risk of Council not being able to continue its business due to an unexpected or tragic circumstance</w:t>
            </w:r>
            <w:r w:rsidR="00E577BB">
              <w:rPr>
                <w:rFonts w:asciiTheme="minorHAnsi" w:hAnsiTheme="minorHAnsi" w:cstheme="minorHAnsi"/>
                <w:color w:val="auto"/>
                <w:sz w:val="22"/>
              </w:rPr>
              <w:t xml:space="preserve"> </w:t>
            </w:r>
          </w:p>
        </w:tc>
        <w:tc>
          <w:tcPr>
            <w:tcW w:w="992" w:type="dxa"/>
          </w:tcPr>
          <w:p w14:paraId="7742CD9C" w14:textId="77777777" w:rsidR="00D0593D" w:rsidRPr="00D0593D" w:rsidRDefault="00D0593D" w:rsidP="00D0593D">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8D6C50B" w14:textId="20DA90E2"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This is not a requirement as SND would be delegated to oversee the Parish Council’s work.</w:t>
            </w:r>
            <w:r w:rsidR="00E577BB">
              <w:rPr>
                <w:rFonts w:asciiTheme="minorHAnsi" w:hAnsiTheme="minorHAnsi" w:cstheme="minorHAnsi"/>
                <w:color w:val="auto"/>
                <w:sz w:val="22"/>
              </w:rPr>
              <w:t xml:space="preserve"> </w:t>
            </w:r>
          </w:p>
        </w:tc>
        <w:tc>
          <w:tcPr>
            <w:tcW w:w="3685" w:type="dxa"/>
          </w:tcPr>
          <w:p w14:paraId="42521C13" w14:textId="77777777" w:rsidR="00D0593D" w:rsidRPr="00D0593D" w:rsidRDefault="00D0593D" w:rsidP="00D0593D">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Not applicable </w:t>
            </w:r>
          </w:p>
        </w:tc>
      </w:tr>
      <w:tr w:rsidR="00AA1819" w:rsidRPr="00D0593D" w14:paraId="682272BF" w14:textId="77777777" w:rsidTr="00C60465">
        <w:tc>
          <w:tcPr>
            <w:tcW w:w="2547" w:type="dxa"/>
          </w:tcPr>
          <w:p w14:paraId="512D3E99" w14:textId="5EEF97C0" w:rsidR="00AA1819" w:rsidRPr="00D0593D" w:rsidRDefault="00AA1819" w:rsidP="00AA1819">
            <w:pPr>
              <w:spacing w:after="0"/>
              <w:rPr>
                <w:rFonts w:asciiTheme="minorHAnsi" w:hAnsiTheme="minorHAnsi" w:cstheme="minorHAnsi"/>
                <w:color w:val="auto"/>
                <w:sz w:val="22"/>
              </w:rPr>
            </w:pPr>
            <w:r w:rsidRPr="00AA1819">
              <w:rPr>
                <w:rFonts w:asciiTheme="minorHAnsi" w:hAnsiTheme="minorHAnsi" w:cstheme="minorHAnsi"/>
                <w:color w:val="auto"/>
                <w:sz w:val="22"/>
              </w:rPr>
              <w:t>Councillors</w:t>
            </w:r>
          </w:p>
        </w:tc>
        <w:tc>
          <w:tcPr>
            <w:tcW w:w="2693" w:type="dxa"/>
          </w:tcPr>
          <w:p w14:paraId="4FC76014" w14:textId="289D76EB" w:rsidR="00AA1819" w:rsidRPr="00D0593D" w:rsidRDefault="00AA1819" w:rsidP="00AA1819">
            <w:pPr>
              <w:spacing w:after="0"/>
              <w:rPr>
                <w:rFonts w:asciiTheme="minorHAnsi" w:hAnsiTheme="minorHAnsi" w:cstheme="minorHAnsi"/>
                <w:color w:val="auto"/>
                <w:sz w:val="22"/>
              </w:rPr>
            </w:pPr>
            <w:r w:rsidRPr="00AA1819">
              <w:rPr>
                <w:rFonts w:asciiTheme="minorHAnsi" w:hAnsiTheme="minorHAnsi" w:cstheme="minorHAnsi"/>
                <w:color w:val="auto"/>
                <w:sz w:val="22"/>
              </w:rPr>
              <w:t>Losing members</w:t>
            </w:r>
          </w:p>
        </w:tc>
        <w:tc>
          <w:tcPr>
            <w:tcW w:w="992" w:type="dxa"/>
          </w:tcPr>
          <w:p w14:paraId="2EBDB9B5" w14:textId="3BE7EADD" w:rsidR="00AA1819" w:rsidRPr="00D0593D" w:rsidRDefault="00AA1819" w:rsidP="00AA1819">
            <w:pPr>
              <w:spacing w:after="0"/>
              <w:jc w:val="center"/>
              <w:rPr>
                <w:rFonts w:asciiTheme="minorHAnsi" w:hAnsiTheme="minorHAnsi" w:cstheme="minorHAnsi"/>
                <w:color w:val="auto"/>
                <w:sz w:val="22"/>
              </w:rPr>
            </w:pPr>
            <w:r w:rsidRPr="00AA1819">
              <w:rPr>
                <w:rFonts w:asciiTheme="minorHAnsi" w:hAnsiTheme="minorHAnsi" w:cstheme="minorHAnsi"/>
                <w:color w:val="auto"/>
                <w:sz w:val="22"/>
              </w:rPr>
              <w:t>L</w:t>
            </w:r>
          </w:p>
        </w:tc>
        <w:tc>
          <w:tcPr>
            <w:tcW w:w="4962" w:type="dxa"/>
          </w:tcPr>
          <w:p w14:paraId="3F8A1172" w14:textId="00A92C76" w:rsidR="00AA1819" w:rsidRPr="00D0593D" w:rsidRDefault="00AA1819" w:rsidP="00AA1819">
            <w:pPr>
              <w:spacing w:after="0"/>
              <w:rPr>
                <w:rFonts w:asciiTheme="minorHAnsi" w:hAnsiTheme="minorHAnsi" w:cstheme="minorHAnsi"/>
                <w:color w:val="auto"/>
                <w:sz w:val="22"/>
              </w:rPr>
            </w:pPr>
            <w:r w:rsidRPr="00AA1819">
              <w:rPr>
                <w:rFonts w:asciiTheme="minorHAnsi" w:hAnsiTheme="minorHAnsi" w:cstheme="minorHAnsi"/>
                <w:color w:val="auto"/>
                <w:sz w:val="22"/>
              </w:rPr>
              <w:t>Legal process is followed when a vacancy occurs.</w:t>
            </w:r>
            <w:r w:rsidR="00E577BB">
              <w:rPr>
                <w:rFonts w:asciiTheme="minorHAnsi" w:hAnsiTheme="minorHAnsi" w:cstheme="minorHAnsi"/>
                <w:color w:val="auto"/>
                <w:sz w:val="22"/>
              </w:rPr>
              <w:t xml:space="preserve"> </w:t>
            </w:r>
            <w:r w:rsidRPr="00AA1819">
              <w:rPr>
                <w:rFonts w:asciiTheme="minorHAnsi" w:hAnsiTheme="minorHAnsi" w:cstheme="minorHAnsi"/>
                <w:color w:val="auto"/>
                <w:sz w:val="22"/>
              </w:rPr>
              <w:t>If the Parish Council becomes inquorate then South Norfolk Council will provide a process to follow to appoint members to ensure business can carry on.</w:t>
            </w:r>
          </w:p>
        </w:tc>
        <w:tc>
          <w:tcPr>
            <w:tcW w:w="3685" w:type="dxa"/>
          </w:tcPr>
          <w:p w14:paraId="2ECC2133" w14:textId="25E03E9E" w:rsidR="00AA1819" w:rsidRPr="00D0593D" w:rsidRDefault="00AA1819" w:rsidP="00AA1819">
            <w:pPr>
              <w:spacing w:after="0"/>
              <w:rPr>
                <w:rFonts w:asciiTheme="minorHAnsi" w:hAnsiTheme="minorHAnsi" w:cstheme="minorHAnsi"/>
                <w:color w:val="auto"/>
                <w:sz w:val="22"/>
              </w:rPr>
            </w:pPr>
            <w:r w:rsidRPr="00AA1819">
              <w:rPr>
                <w:rFonts w:asciiTheme="minorHAnsi" w:hAnsiTheme="minorHAnsi" w:cstheme="minorHAnsi"/>
                <w:color w:val="auto"/>
                <w:sz w:val="22"/>
              </w:rPr>
              <w:t>Adequate</w:t>
            </w:r>
          </w:p>
        </w:tc>
      </w:tr>
      <w:tr w:rsidR="00E577BB" w:rsidRPr="00D0593D" w14:paraId="5C970A4B" w14:textId="77777777" w:rsidTr="00C60465">
        <w:tc>
          <w:tcPr>
            <w:tcW w:w="2547" w:type="dxa"/>
          </w:tcPr>
          <w:p w14:paraId="4329F871" w14:textId="27BF8C81"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Code of Conduct</w:t>
            </w:r>
          </w:p>
        </w:tc>
        <w:tc>
          <w:tcPr>
            <w:tcW w:w="2693" w:type="dxa"/>
          </w:tcPr>
          <w:p w14:paraId="3C2CDE58" w14:textId="7A7DF053"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Working outside of guidelines</w:t>
            </w:r>
          </w:p>
        </w:tc>
        <w:tc>
          <w:tcPr>
            <w:tcW w:w="992" w:type="dxa"/>
          </w:tcPr>
          <w:p w14:paraId="205AA0E6" w14:textId="4C799A96" w:rsidR="00E577BB" w:rsidRPr="00AA1819" w:rsidRDefault="00E577BB" w:rsidP="00E577BB">
            <w:pPr>
              <w:spacing w:after="0"/>
              <w:jc w:val="center"/>
              <w:rPr>
                <w:rFonts w:asciiTheme="minorHAnsi" w:hAnsiTheme="minorHAnsi" w:cstheme="minorHAnsi"/>
                <w:color w:val="auto"/>
                <w:sz w:val="22"/>
              </w:rPr>
            </w:pPr>
            <w:r w:rsidRPr="00E577BB">
              <w:rPr>
                <w:rFonts w:asciiTheme="minorHAnsi" w:hAnsiTheme="minorHAnsi" w:cstheme="minorHAnsi"/>
                <w:color w:val="auto"/>
                <w:sz w:val="22"/>
              </w:rPr>
              <w:t>L</w:t>
            </w:r>
          </w:p>
        </w:tc>
        <w:tc>
          <w:tcPr>
            <w:tcW w:w="4962" w:type="dxa"/>
          </w:tcPr>
          <w:p w14:paraId="4FDB639B" w14:textId="36C85E97"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Clerk provides all new Councillors with a copy of Code of Conduct.</w:t>
            </w:r>
            <w:r>
              <w:rPr>
                <w:rFonts w:asciiTheme="minorHAnsi" w:hAnsiTheme="minorHAnsi" w:cstheme="minorHAnsi"/>
                <w:color w:val="auto"/>
                <w:sz w:val="22"/>
              </w:rPr>
              <w:t xml:space="preserve"> </w:t>
            </w:r>
          </w:p>
        </w:tc>
        <w:tc>
          <w:tcPr>
            <w:tcW w:w="3685" w:type="dxa"/>
          </w:tcPr>
          <w:p w14:paraId="2E891929" w14:textId="6C73897B"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Ongoing</w:t>
            </w:r>
          </w:p>
        </w:tc>
      </w:tr>
      <w:tr w:rsidR="00E577BB" w:rsidRPr="00D0593D" w14:paraId="18CEFC08" w14:textId="77777777" w:rsidTr="00C60465">
        <w:tc>
          <w:tcPr>
            <w:tcW w:w="2547" w:type="dxa"/>
          </w:tcPr>
          <w:p w14:paraId="73122224" w14:textId="276E29B3"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Register of Interests completed and updated</w:t>
            </w:r>
          </w:p>
        </w:tc>
        <w:tc>
          <w:tcPr>
            <w:tcW w:w="2693" w:type="dxa"/>
          </w:tcPr>
          <w:p w14:paraId="19B4B385" w14:textId="48426ECD"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Perceived/actual conflict of interest</w:t>
            </w:r>
          </w:p>
        </w:tc>
        <w:tc>
          <w:tcPr>
            <w:tcW w:w="992" w:type="dxa"/>
          </w:tcPr>
          <w:p w14:paraId="4457B348" w14:textId="37A17FD8" w:rsidR="00E577BB" w:rsidRPr="00AA1819" w:rsidRDefault="00E577BB" w:rsidP="00E577BB">
            <w:pPr>
              <w:spacing w:after="0"/>
              <w:jc w:val="center"/>
              <w:rPr>
                <w:rFonts w:asciiTheme="minorHAnsi" w:hAnsiTheme="minorHAnsi" w:cstheme="minorHAnsi"/>
                <w:color w:val="auto"/>
                <w:sz w:val="22"/>
              </w:rPr>
            </w:pPr>
            <w:r w:rsidRPr="00E577BB">
              <w:rPr>
                <w:rFonts w:asciiTheme="minorHAnsi" w:hAnsiTheme="minorHAnsi" w:cstheme="minorHAnsi"/>
                <w:color w:val="auto"/>
                <w:sz w:val="22"/>
              </w:rPr>
              <w:t>L</w:t>
            </w:r>
          </w:p>
        </w:tc>
        <w:tc>
          <w:tcPr>
            <w:tcW w:w="4962" w:type="dxa"/>
          </w:tcPr>
          <w:p w14:paraId="7385B34F" w14:textId="4C8B6D99"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Councillors must advise Clerk of any changes to circumstances immediately they happen.</w:t>
            </w:r>
            <w:r>
              <w:rPr>
                <w:rFonts w:asciiTheme="minorHAnsi" w:hAnsiTheme="minorHAnsi" w:cstheme="minorHAnsi"/>
                <w:color w:val="auto"/>
                <w:sz w:val="22"/>
              </w:rPr>
              <w:t xml:space="preserve"> </w:t>
            </w:r>
            <w:r w:rsidRPr="00E577BB">
              <w:rPr>
                <w:rFonts w:asciiTheme="minorHAnsi" w:hAnsiTheme="minorHAnsi" w:cstheme="minorHAnsi"/>
                <w:color w:val="auto"/>
                <w:sz w:val="22"/>
              </w:rPr>
              <w:t>Clerk reminds Councillors annually to review their Register of Interests</w:t>
            </w:r>
          </w:p>
        </w:tc>
        <w:tc>
          <w:tcPr>
            <w:tcW w:w="3685" w:type="dxa"/>
          </w:tcPr>
          <w:p w14:paraId="6B3CDBF3" w14:textId="5BE6E60A"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Ongoing/Annually</w:t>
            </w:r>
          </w:p>
        </w:tc>
      </w:tr>
      <w:tr w:rsidR="00E577BB" w:rsidRPr="00D0593D" w14:paraId="687390D1" w14:textId="77777777" w:rsidTr="00C60465">
        <w:tc>
          <w:tcPr>
            <w:tcW w:w="2547" w:type="dxa"/>
          </w:tcPr>
          <w:p w14:paraId="4FCE4166" w14:textId="4413FE40"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Declarations of Interest minuted</w:t>
            </w:r>
          </w:p>
        </w:tc>
        <w:tc>
          <w:tcPr>
            <w:tcW w:w="2693" w:type="dxa"/>
          </w:tcPr>
          <w:p w14:paraId="36AFB2EF" w14:textId="4E0DB750"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Perceived/actual conflict of interest</w:t>
            </w:r>
          </w:p>
        </w:tc>
        <w:tc>
          <w:tcPr>
            <w:tcW w:w="992" w:type="dxa"/>
          </w:tcPr>
          <w:p w14:paraId="0D703C3D" w14:textId="7F3E5EA3" w:rsidR="00E577BB" w:rsidRPr="00AA1819" w:rsidRDefault="00E577BB" w:rsidP="00E577BB">
            <w:pPr>
              <w:spacing w:after="0"/>
              <w:jc w:val="center"/>
              <w:rPr>
                <w:rFonts w:asciiTheme="minorHAnsi" w:hAnsiTheme="minorHAnsi" w:cstheme="minorHAnsi"/>
                <w:color w:val="auto"/>
                <w:sz w:val="22"/>
              </w:rPr>
            </w:pPr>
            <w:r w:rsidRPr="00E577BB">
              <w:rPr>
                <w:rFonts w:asciiTheme="minorHAnsi" w:hAnsiTheme="minorHAnsi" w:cstheme="minorHAnsi"/>
                <w:color w:val="auto"/>
                <w:sz w:val="22"/>
              </w:rPr>
              <w:t>L</w:t>
            </w:r>
          </w:p>
        </w:tc>
        <w:tc>
          <w:tcPr>
            <w:tcW w:w="4962" w:type="dxa"/>
          </w:tcPr>
          <w:p w14:paraId="25C3B998" w14:textId="16C1869B"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Councillors must advise of any declarations of interest so it can be minuted.</w:t>
            </w:r>
          </w:p>
        </w:tc>
        <w:tc>
          <w:tcPr>
            <w:tcW w:w="3685" w:type="dxa"/>
          </w:tcPr>
          <w:p w14:paraId="60B3AFFE" w14:textId="1955B7A9"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Ongoing</w:t>
            </w:r>
          </w:p>
        </w:tc>
      </w:tr>
      <w:tr w:rsidR="00E577BB" w:rsidRPr="00D0593D" w14:paraId="5BAD4581" w14:textId="77777777" w:rsidTr="00C60465">
        <w:tc>
          <w:tcPr>
            <w:tcW w:w="2547" w:type="dxa"/>
          </w:tcPr>
          <w:p w14:paraId="411BBE51" w14:textId="08738F96"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Failure to follow proper procedure</w:t>
            </w:r>
          </w:p>
        </w:tc>
        <w:tc>
          <w:tcPr>
            <w:tcW w:w="2693" w:type="dxa"/>
          </w:tcPr>
          <w:p w14:paraId="60610DAE" w14:textId="54582204"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Decisions being challenged and overturned</w:t>
            </w:r>
          </w:p>
        </w:tc>
        <w:tc>
          <w:tcPr>
            <w:tcW w:w="992" w:type="dxa"/>
          </w:tcPr>
          <w:p w14:paraId="0656A767" w14:textId="541DD9F4" w:rsidR="00E577BB" w:rsidRPr="00AA1819" w:rsidRDefault="00E577BB" w:rsidP="00E577BB">
            <w:pPr>
              <w:spacing w:after="0"/>
              <w:jc w:val="center"/>
              <w:rPr>
                <w:rFonts w:asciiTheme="minorHAnsi" w:hAnsiTheme="minorHAnsi" w:cstheme="minorHAnsi"/>
                <w:color w:val="auto"/>
                <w:sz w:val="22"/>
              </w:rPr>
            </w:pPr>
            <w:r w:rsidRPr="00E577BB">
              <w:rPr>
                <w:rFonts w:asciiTheme="minorHAnsi" w:hAnsiTheme="minorHAnsi" w:cstheme="minorHAnsi"/>
                <w:color w:val="auto"/>
                <w:sz w:val="22"/>
              </w:rPr>
              <w:t>L</w:t>
            </w:r>
          </w:p>
        </w:tc>
        <w:tc>
          <w:tcPr>
            <w:tcW w:w="4962" w:type="dxa"/>
          </w:tcPr>
          <w:p w14:paraId="4560D011" w14:textId="183F5211"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Clerk to keep updated with guidance and changes. Seek advice from Norfolk Association of Local Councils where appropriate.</w:t>
            </w:r>
          </w:p>
        </w:tc>
        <w:tc>
          <w:tcPr>
            <w:tcW w:w="3685" w:type="dxa"/>
          </w:tcPr>
          <w:p w14:paraId="2E1AF81D" w14:textId="503C0348" w:rsidR="00E577BB" w:rsidRPr="00AA1819"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Ongoing</w:t>
            </w:r>
          </w:p>
        </w:tc>
      </w:tr>
      <w:tr w:rsidR="00E577BB" w:rsidRPr="00D0593D" w14:paraId="6E28E9DE" w14:textId="77777777" w:rsidTr="00C60465">
        <w:tc>
          <w:tcPr>
            <w:tcW w:w="2547" w:type="dxa"/>
          </w:tcPr>
          <w:p w14:paraId="599DCE7F"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Meeting location </w:t>
            </w:r>
          </w:p>
        </w:tc>
        <w:tc>
          <w:tcPr>
            <w:tcW w:w="2693" w:type="dxa"/>
          </w:tcPr>
          <w:p w14:paraId="1607BE33" w14:textId="20A9772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Adequacy</w:t>
            </w:r>
            <w:r>
              <w:rPr>
                <w:rFonts w:asciiTheme="minorHAnsi" w:hAnsiTheme="minorHAnsi" w:cstheme="minorHAnsi"/>
                <w:color w:val="auto"/>
                <w:sz w:val="22"/>
              </w:rPr>
              <w:t xml:space="preserve"> </w:t>
            </w:r>
          </w:p>
          <w:p w14:paraId="421858C2"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Health &amp; Safety </w:t>
            </w:r>
          </w:p>
          <w:p w14:paraId="3B11E717"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38DB2450" w14:textId="77777777" w:rsidR="00E577BB" w:rsidRPr="00D0593D" w:rsidRDefault="00E577BB" w:rsidP="00E577BB">
            <w:pPr>
              <w:spacing w:after="0"/>
              <w:jc w:val="center"/>
              <w:rPr>
                <w:rFonts w:asciiTheme="minorHAnsi" w:hAnsiTheme="minorHAnsi" w:cstheme="minorHAnsi"/>
                <w:color w:val="auto"/>
                <w:sz w:val="22"/>
              </w:rPr>
            </w:pPr>
          </w:p>
        </w:tc>
        <w:tc>
          <w:tcPr>
            <w:tcW w:w="4962" w:type="dxa"/>
          </w:tcPr>
          <w:p w14:paraId="4A0CEB6D" w14:textId="3F199AD6"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Meetings are held at </w:t>
            </w:r>
            <w:r>
              <w:rPr>
                <w:rFonts w:asciiTheme="minorHAnsi" w:hAnsiTheme="minorHAnsi" w:cstheme="minorHAnsi"/>
                <w:color w:val="auto"/>
                <w:sz w:val="22"/>
              </w:rPr>
              <w:t>Surlingham Village Hall, Surlingham</w:t>
            </w:r>
            <w:r w:rsidRPr="00D0593D">
              <w:rPr>
                <w:rFonts w:asciiTheme="minorHAnsi" w:hAnsiTheme="minorHAnsi" w:cstheme="minorHAnsi"/>
                <w:color w:val="auto"/>
                <w:sz w:val="22"/>
              </w:rPr>
              <w:t xml:space="preserve"> unless this provision is not available when another suitable location will be found.</w:t>
            </w:r>
            <w:r>
              <w:rPr>
                <w:rFonts w:asciiTheme="minorHAnsi" w:hAnsiTheme="minorHAnsi" w:cstheme="minorHAnsi"/>
                <w:color w:val="auto"/>
                <w:sz w:val="22"/>
              </w:rPr>
              <w:t xml:space="preserve"> </w:t>
            </w:r>
          </w:p>
          <w:p w14:paraId="6CB090AF" w14:textId="7B87143E"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premises and the facilities are considered to be adequate for the Clerk, Councillors and Public who attend Health and Safety and comfort aspects. </w:t>
            </w:r>
          </w:p>
          <w:p w14:paraId="4CAB6C7B"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676D7B87"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locations adequate. </w:t>
            </w:r>
          </w:p>
        </w:tc>
      </w:tr>
      <w:tr w:rsidR="00E577BB" w:rsidRPr="00D0593D" w14:paraId="0241E62E" w14:textId="77777777" w:rsidTr="00C60465">
        <w:tc>
          <w:tcPr>
            <w:tcW w:w="2547" w:type="dxa"/>
          </w:tcPr>
          <w:p w14:paraId="474EFF60" w14:textId="56ACB3AB" w:rsidR="00E577BB" w:rsidRPr="00D0593D"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Audit - Internal</w:t>
            </w:r>
          </w:p>
        </w:tc>
        <w:tc>
          <w:tcPr>
            <w:tcW w:w="2693" w:type="dxa"/>
          </w:tcPr>
          <w:p w14:paraId="3CA7EDBA" w14:textId="3A759C89" w:rsidR="00E577BB" w:rsidRPr="00D0593D"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Not carried out</w:t>
            </w:r>
          </w:p>
        </w:tc>
        <w:tc>
          <w:tcPr>
            <w:tcW w:w="992" w:type="dxa"/>
          </w:tcPr>
          <w:p w14:paraId="1157C8F9" w14:textId="4D02FF72" w:rsidR="00E577BB" w:rsidRPr="00D0593D" w:rsidRDefault="00E577BB" w:rsidP="00E577BB">
            <w:pPr>
              <w:spacing w:after="0"/>
              <w:jc w:val="center"/>
              <w:rPr>
                <w:rFonts w:asciiTheme="minorHAnsi" w:hAnsiTheme="minorHAnsi" w:cstheme="minorHAnsi"/>
                <w:color w:val="auto"/>
                <w:sz w:val="22"/>
              </w:rPr>
            </w:pPr>
            <w:r w:rsidRPr="00AA1819">
              <w:rPr>
                <w:rFonts w:asciiTheme="minorHAnsi" w:hAnsiTheme="minorHAnsi" w:cstheme="minorHAnsi"/>
                <w:color w:val="auto"/>
                <w:sz w:val="22"/>
              </w:rPr>
              <w:t>L</w:t>
            </w:r>
          </w:p>
        </w:tc>
        <w:tc>
          <w:tcPr>
            <w:tcW w:w="4962" w:type="dxa"/>
          </w:tcPr>
          <w:p w14:paraId="6FC5A81C" w14:textId="0854A0B7" w:rsidR="00E577BB" w:rsidRPr="00D0593D"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Internal Auditor is appointed by Council. Report from Internal Auditor is a May (or June) agenda item.</w:t>
            </w:r>
          </w:p>
        </w:tc>
        <w:tc>
          <w:tcPr>
            <w:tcW w:w="3685" w:type="dxa"/>
          </w:tcPr>
          <w:p w14:paraId="0CCF2818" w14:textId="57AE3B06" w:rsidR="00E577BB" w:rsidRPr="00D0593D"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Annually</w:t>
            </w:r>
          </w:p>
        </w:tc>
      </w:tr>
      <w:tr w:rsidR="00E577BB" w:rsidRPr="00D0593D" w14:paraId="2FEB6369" w14:textId="77777777" w:rsidTr="00C60465">
        <w:tc>
          <w:tcPr>
            <w:tcW w:w="2547" w:type="dxa"/>
          </w:tcPr>
          <w:p w14:paraId="32A0E535"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 records – paper </w:t>
            </w:r>
          </w:p>
        </w:tc>
        <w:tc>
          <w:tcPr>
            <w:tcW w:w="2693" w:type="dxa"/>
          </w:tcPr>
          <w:p w14:paraId="6185E9F5" w14:textId="79CF9514"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Loss through theft, fire, damage</w:t>
            </w:r>
            <w:r>
              <w:rPr>
                <w:rFonts w:asciiTheme="minorHAnsi" w:hAnsiTheme="minorHAnsi" w:cstheme="minorHAnsi"/>
                <w:color w:val="auto"/>
                <w:sz w:val="22"/>
              </w:rPr>
              <w:t xml:space="preserve"> </w:t>
            </w:r>
          </w:p>
        </w:tc>
        <w:tc>
          <w:tcPr>
            <w:tcW w:w="992" w:type="dxa"/>
          </w:tcPr>
          <w:p w14:paraId="696D55AF"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227D1A2E" w14:textId="77777777" w:rsidR="00E577BB" w:rsidRPr="00D0593D" w:rsidRDefault="00E577BB" w:rsidP="00E577BB">
            <w:pPr>
              <w:spacing w:after="0"/>
              <w:jc w:val="center"/>
              <w:rPr>
                <w:rFonts w:asciiTheme="minorHAnsi" w:hAnsiTheme="minorHAnsi" w:cstheme="minorHAnsi"/>
                <w:color w:val="auto"/>
                <w:sz w:val="22"/>
              </w:rPr>
            </w:pPr>
          </w:p>
          <w:p w14:paraId="34621700"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M</w:t>
            </w:r>
          </w:p>
          <w:p w14:paraId="32192EFF" w14:textId="77777777" w:rsidR="00E577BB" w:rsidRPr="00D0593D" w:rsidRDefault="00E577BB" w:rsidP="00E577BB">
            <w:pPr>
              <w:spacing w:after="0"/>
              <w:jc w:val="center"/>
              <w:rPr>
                <w:rFonts w:asciiTheme="minorHAnsi" w:hAnsiTheme="minorHAnsi" w:cstheme="minorHAnsi"/>
                <w:color w:val="auto"/>
                <w:sz w:val="22"/>
              </w:rPr>
            </w:pPr>
          </w:p>
          <w:p w14:paraId="0B2CB7DE" w14:textId="77777777" w:rsidR="00E577BB" w:rsidRPr="00D0593D" w:rsidRDefault="00E577BB" w:rsidP="00E577BB">
            <w:pPr>
              <w:spacing w:after="0"/>
              <w:jc w:val="center"/>
              <w:rPr>
                <w:rFonts w:asciiTheme="minorHAnsi" w:hAnsiTheme="minorHAnsi" w:cstheme="minorHAnsi"/>
                <w:color w:val="auto"/>
                <w:sz w:val="22"/>
              </w:rPr>
            </w:pPr>
          </w:p>
          <w:p w14:paraId="4D968136"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21E7CBFC" w14:textId="6B94D915"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records are stored at the Clerk’s home and </w:t>
            </w:r>
            <w:r>
              <w:rPr>
                <w:rFonts w:asciiTheme="minorHAnsi" w:hAnsiTheme="minorHAnsi" w:cstheme="minorHAnsi"/>
                <w:color w:val="auto"/>
                <w:sz w:val="22"/>
              </w:rPr>
              <w:t>Surlingham Village Hall, Surlingham</w:t>
            </w:r>
            <w:r w:rsidRPr="00D0593D">
              <w:rPr>
                <w:rFonts w:asciiTheme="minorHAnsi" w:hAnsiTheme="minorHAnsi" w:cstheme="minorHAnsi"/>
                <w:color w:val="auto"/>
                <w:sz w:val="22"/>
              </w:rPr>
              <w:t>.</w:t>
            </w:r>
          </w:p>
          <w:p w14:paraId="54895471"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Records include historical correspondence, minute books and copies, leases for land or property, records such as personnel, insurance, salaries etc.</w:t>
            </w:r>
          </w:p>
          <w:p w14:paraId="33796159" w14:textId="6494815E"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Recent materials are in a (metal filing cabinet (not fireproof)) and older more historical records in the </w:t>
            </w:r>
            <w:r w:rsidRPr="00D0593D">
              <w:rPr>
                <w:rFonts w:asciiTheme="minorHAnsi" w:hAnsiTheme="minorHAnsi" w:cstheme="minorHAnsi"/>
                <w:color w:val="auto"/>
                <w:sz w:val="22"/>
              </w:rPr>
              <w:lastRenderedPageBreak/>
              <w:t xml:space="preserve">(attic/Norfolk Archives). </w:t>
            </w:r>
          </w:p>
        </w:tc>
        <w:tc>
          <w:tcPr>
            <w:tcW w:w="3685" w:type="dxa"/>
          </w:tcPr>
          <w:p w14:paraId="52985531" w14:textId="4F9C2873"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 xml:space="preserve">Damage (apart from fire) and theft is unlikely and so provision adequate. Deeds/leases copied and deposited off-site. </w:t>
            </w:r>
          </w:p>
          <w:p w14:paraId="39092C0B"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E577BB" w:rsidRPr="00D0593D" w14:paraId="186F529A" w14:textId="77777777" w:rsidTr="00C60465">
        <w:tc>
          <w:tcPr>
            <w:tcW w:w="2547" w:type="dxa"/>
          </w:tcPr>
          <w:p w14:paraId="74517C92"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 records - electronic </w:t>
            </w:r>
          </w:p>
        </w:tc>
        <w:tc>
          <w:tcPr>
            <w:tcW w:w="2693" w:type="dxa"/>
          </w:tcPr>
          <w:p w14:paraId="7524ED8A" w14:textId="27E29188"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Loss through:</w:t>
            </w:r>
            <w:r>
              <w:rPr>
                <w:rFonts w:asciiTheme="minorHAnsi" w:hAnsiTheme="minorHAnsi" w:cstheme="minorHAnsi"/>
                <w:color w:val="auto"/>
                <w:sz w:val="22"/>
              </w:rPr>
              <w:t xml:space="preserve"> </w:t>
            </w:r>
            <w:r w:rsidRPr="00D0593D">
              <w:rPr>
                <w:rFonts w:asciiTheme="minorHAnsi" w:hAnsiTheme="minorHAnsi" w:cstheme="minorHAnsi"/>
                <w:color w:val="auto"/>
                <w:sz w:val="22"/>
              </w:rPr>
              <w:t>Theft, fire, damage corruption of computer</w:t>
            </w:r>
            <w:r>
              <w:rPr>
                <w:rFonts w:asciiTheme="minorHAnsi" w:hAnsiTheme="minorHAnsi" w:cstheme="minorHAnsi"/>
                <w:color w:val="auto"/>
                <w:sz w:val="22"/>
              </w:rPr>
              <w:t xml:space="preserve"> </w:t>
            </w:r>
          </w:p>
        </w:tc>
        <w:tc>
          <w:tcPr>
            <w:tcW w:w="992" w:type="dxa"/>
          </w:tcPr>
          <w:p w14:paraId="24B9B4C1" w14:textId="77777777" w:rsidR="00E577BB" w:rsidRPr="00D0593D" w:rsidRDefault="00E577BB" w:rsidP="00E577BB">
            <w:pPr>
              <w:spacing w:after="0"/>
              <w:jc w:val="center"/>
              <w:rPr>
                <w:rFonts w:asciiTheme="minorHAnsi" w:hAnsiTheme="minorHAnsi" w:cstheme="minorHAnsi"/>
                <w:color w:val="auto"/>
                <w:sz w:val="22"/>
              </w:rPr>
            </w:pPr>
          </w:p>
          <w:p w14:paraId="03582011"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LM</w:t>
            </w:r>
          </w:p>
        </w:tc>
        <w:tc>
          <w:tcPr>
            <w:tcW w:w="4962" w:type="dxa"/>
          </w:tcPr>
          <w:p w14:paraId="66D2D862" w14:textId="3762EC62"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The Parish Council’s electronic records are stored on the Clerks computer. Back-ups of the files are taken at regular intervals</w:t>
            </w:r>
            <w:r>
              <w:rPr>
                <w:rFonts w:asciiTheme="minorHAnsi" w:hAnsiTheme="minorHAnsi" w:cstheme="minorHAnsi"/>
                <w:color w:val="auto"/>
                <w:sz w:val="22"/>
              </w:rPr>
              <w:t>, through a cloud-based storage system.</w:t>
            </w:r>
          </w:p>
        </w:tc>
        <w:tc>
          <w:tcPr>
            <w:tcW w:w="3685" w:type="dxa"/>
          </w:tcPr>
          <w:p w14:paraId="41C407E2" w14:textId="11BD8C45"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arrangements appropriate. </w:t>
            </w:r>
          </w:p>
        </w:tc>
      </w:tr>
      <w:tr w:rsidR="00E577BB" w:rsidRPr="00D0593D" w14:paraId="4E7CA1D0" w14:textId="77777777" w:rsidTr="00C60465">
        <w:tc>
          <w:tcPr>
            <w:tcW w:w="2547" w:type="dxa"/>
          </w:tcPr>
          <w:p w14:paraId="014301DD" w14:textId="75ADB6CF" w:rsidR="00E577BB" w:rsidRPr="00D0593D"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Website</w:t>
            </w:r>
          </w:p>
        </w:tc>
        <w:tc>
          <w:tcPr>
            <w:tcW w:w="2693" w:type="dxa"/>
          </w:tcPr>
          <w:p w14:paraId="78022384" w14:textId="729CAC86" w:rsidR="00E577BB" w:rsidRPr="00D0593D"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Incorrect information published on website or non-compliance with required information</w:t>
            </w:r>
          </w:p>
        </w:tc>
        <w:tc>
          <w:tcPr>
            <w:tcW w:w="992" w:type="dxa"/>
          </w:tcPr>
          <w:p w14:paraId="6E918564" w14:textId="7F937DC6"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M</w:t>
            </w:r>
          </w:p>
        </w:tc>
        <w:tc>
          <w:tcPr>
            <w:tcW w:w="4962" w:type="dxa"/>
          </w:tcPr>
          <w:p w14:paraId="0B4D0ABC" w14:textId="2F8D1B48"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 xml:space="preserve">The Clerk has had training on what information should be on the website. The Clerk </w:t>
            </w:r>
            <w:r>
              <w:rPr>
                <w:rFonts w:asciiTheme="minorHAnsi" w:hAnsiTheme="minorHAnsi" w:cstheme="minorHAnsi"/>
                <w:color w:val="auto"/>
                <w:sz w:val="22"/>
              </w:rPr>
              <w:t>is</w:t>
            </w:r>
            <w:r w:rsidRPr="00AA1819">
              <w:rPr>
                <w:rFonts w:asciiTheme="minorHAnsi" w:hAnsiTheme="minorHAnsi" w:cstheme="minorHAnsi"/>
                <w:color w:val="auto"/>
                <w:sz w:val="22"/>
              </w:rPr>
              <w:t xml:space="preserve"> the only one responsible for updating the website. </w:t>
            </w:r>
          </w:p>
        </w:tc>
        <w:tc>
          <w:tcPr>
            <w:tcW w:w="3685" w:type="dxa"/>
          </w:tcPr>
          <w:p w14:paraId="2DDE9165" w14:textId="38686801"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Ongoing</w:t>
            </w:r>
          </w:p>
        </w:tc>
      </w:tr>
      <w:tr w:rsidR="00E577BB" w:rsidRPr="00D0593D" w14:paraId="450275EB" w14:textId="77777777" w:rsidTr="006339B2">
        <w:tc>
          <w:tcPr>
            <w:tcW w:w="14879" w:type="dxa"/>
            <w:gridSpan w:val="5"/>
            <w:shd w:val="clear" w:color="auto" w:fill="C45911" w:themeFill="accent2" w:themeFillShade="BF"/>
          </w:tcPr>
          <w:p w14:paraId="1E588567" w14:textId="77777777" w:rsidR="00E577BB" w:rsidRPr="00D0593D" w:rsidRDefault="00E577BB" w:rsidP="00E577BB">
            <w:pPr>
              <w:spacing w:after="0"/>
              <w:jc w:val="center"/>
              <w:rPr>
                <w:rFonts w:asciiTheme="minorHAnsi" w:hAnsiTheme="minorHAnsi" w:cstheme="minorHAnsi"/>
                <w:color w:val="auto"/>
                <w:sz w:val="22"/>
                <w:highlight w:val="yellow"/>
              </w:rPr>
            </w:pPr>
            <w:r w:rsidRPr="00D0593D">
              <w:rPr>
                <w:rFonts w:asciiTheme="minorHAnsi" w:hAnsiTheme="minorHAnsi" w:cstheme="minorHAnsi"/>
                <w:b/>
                <w:bCs/>
                <w:color w:val="auto"/>
                <w:sz w:val="22"/>
                <w:u w:val="single"/>
              </w:rPr>
              <w:t>Finance</w:t>
            </w:r>
          </w:p>
        </w:tc>
      </w:tr>
      <w:tr w:rsidR="00E577BB" w:rsidRPr="00D0593D" w14:paraId="4F0E971D" w14:textId="77777777" w:rsidTr="00C60465">
        <w:tc>
          <w:tcPr>
            <w:tcW w:w="2547" w:type="dxa"/>
          </w:tcPr>
          <w:p w14:paraId="0A728660" w14:textId="77777777"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Cash </w:t>
            </w:r>
          </w:p>
        </w:tc>
        <w:tc>
          <w:tcPr>
            <w:tcW w:w="2693" w:type="dxa"/>
          </w:tcPr>
          <w:p w14:paraId="6699C7B8" w14:textId="77777777"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Loss through theft or dishonesty </w:t>
            </w:r>
          </w:p>
        </w:tc>
        <w:tc>
          <w:tcPr>
            <w:tcW w:w="992" w:type="dxa"/>
          </w:tcPr>
          <w:p w14:paraId="348FDC8C" w14:textId="77777777" w:rsidR="00E577BB" w:rsidRPr="00D0593D" w:rsidRDefault="00E577BB" w:rsidP="00E577BB">
            <w:pPr>
              <w:spacing w:after="0"/>
              <w:jc w:val="center"/>
              <w:rPr>
                <w:rFonts w:asciiTheme="minorHAnsi" w:hAnsiTheme="minorHAnsi" w:cstheme="minorHAnsi"/>
                <w:color w:val="auto"/>
                <w:sz w:val="22"/>
              </w:rPr>
            </w:pPr>
          </w:p>
          <w:p w14:paraId="0E0CC69F"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1B2C7A7C"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On the exceedingly rare occasions, the Parish Council would receive cash, the Clerk would ensure that this was banked in a timely fashion and within seven days of its receipt. There is no petty cash or float. </w:t>
            </w:r>
          </w:p>
        </w:tc>
        <w:tc>
          <w:tcPr>
            <w:tcW w:w="3685" w:type="dxa"/>
          </w:tcPr>
          <w:p w14:paraId="1463ADC8" w14:textId="1C1C192A"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rarely receives cash but would ensure that this was banked as soon as possible. Existing procedure adequate. </w:t>
            </w:r>
          </w:p>
        </w:tc>
      </w:tr>
      <w:tr w:rsidR="00E577BB" w:rsidRPr="00D0593D" w14:paraId="2B74E5D8" w14:textId="77777777" w:rsidTr="00C60465">
        <w:tc>
          <w:tcPr>
            <w:tcW w:w="2547" w:type="dxa"/>
          </w:tcPr>
          <w:p w14:paraId="4E50F5DC" w14:textId="54814C0D"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Precept</w:t>
            </w:r>
          </w:p>
        </w:tc>
        <w:tc>
          <w:tcPr>
            <w:tcW w:w="2693" w:type="dxa"/>
          </w:tcPr>
          <w:p w14:paraId="0F22481C" w14:textId="77777777"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Not requested or submitted late</w:t>
            </w:r>
          </w:p>
          <w:p w14:paraId="560DFB20" w14:textId="24F6BCA5"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Not received</w:t>
            </w:r>
          </w:p>
          <w:p w14:paraId="02E25FAE" w14:textId="77777777" w:rsidR="00E577BB" w:rsidRDefault="00E577BB" w:rsidP="00E577BB">
            <w:pPr>
              <w:spacing w:after="0"/>
              <w:rPr>
                <w:rFonts w:asciiTheme="minorHAnsi" w:hAnsiTheme="minorHAnsi" w:cstheme="minorHAnsi"/>
                <w:color w:val="auto"/>
                <w:sz w:val="22"/>
              </w:rPr>
            </w:pPr>
          </w:p>
          <w:p w14:paraId="7C2AD182" w14:textId="77777777" w:rsidR="00E577BB" w:rsidRDefault="00E577BB" w:rsidP="00E577BB">
            <w:pPr>
              <w:spacing w:after="0"/>
              <w:rPr>
                <w:rFonts w:asciiTheme="minorHAnsi" w:hAnsiTheme="minorHAnsi" w:cstheme="minorHAnsi"/>
                <w:color w:val="auto"/>
                <w:sz w:val="22"/>
              </w:rPr>
            </w:pPr>
          </w:p>
          <w:p w14:paraId="12F4DFF4" w14:textId="417D3A1A"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Adequacy</w:t>
            </w:r>
          </w:p>
        </w:tc>
        <w:tc>
          <w:tcPr>
            <w:tcW w:w="992" w:type="dxa"/>
          </w:tcPr>
          <w:p w14:paraId="36BC1180" w14:textId="77777777" w:rsidR="00E577BB" w:rsidRPr="00AA1819" w:rsidRDefault="00E577BB" w:rsidP="00E577BB">
            <w:pPr>
              <w:spacing w:after="0"/>
              <w:jc w:val="center"/>
              <w:rPr>
                <w:rFonts w:asciiTheme="minorHAnsi" w:hAnsiTheme="minorHAnsi" w:cstheme="minorHAnsi"/>
                <w:color w:val="auto"/>
                <w:sz w:val="22"/>
              </w:rPr>
            </w:pPr>
            <w:r w:rsidRPr="00AA1819">
              <w:rPr>
                <w:rFonts w:asciiTheme="minorHAnsi" w:hAnsiTheme="minorHAnsi" w:cstheme="minorHAnsi"/>
                <w:color w:val="auto"/>
                <w:sz w:val="22"/>
              </w:rPr>
              <w:t>L</w:t>
            </w:r>
          </w:p>
          <w:p w14:paraId="67F820F5" w14:textId="77777777" w:rsidR="00E577BB" w:rsidRPr="00AA1819" w:rsidRDefault="00E577BB" w:rsidP="00E577BB">
            <w:pPr>
              <w:spacing w:after="0"/>
              <w:jc w:val="center"/>
              <w:rPr>
                <w:rFonts w:asciiTheme="minorHAnsi" w:hAnsiTheme="minorHAnsi" w:cstheme="minorHAnsi"/>
                <w:color w:val="auto"/>
                <w:sz w:val="22"/>
              </w:rPr>
            </w:pPr>
          </w:p>
          <w:p w14:paraId="0B3026ED" w14:textId="28AFC7F4" w:rsidR="00E577BB" w:rsidRPr="00AA1819" w:rsidRDefault="00E577BB" w:rsidP="00E577BB">
            <w:pPr>
              <w:spacing w:after="0"/>
              <w:jc w:val="center"/>
              <w:rPr>
                <w:rFonts w:asciiTheme="minorHAnsi" w:hAnsiTheme="minorHAnsi" w:cstheme="minorHAnsi"/>
                <w:color w:val="auto"/>
                <w:sz w:val="22"/>
              </w:rPr>
            </w:pPr>
            <w:r w:rsidRPr="00AA1819">
              <w:rPr>
                <w:rFonts w:asciiTheme="minorHAnsi" w:hAnsiTheme="minorHAnsi" w:cstheme="minorHAnsi"/>
                <w:color w:val="auto"/>
                <w:sz w:val="22"/>
              </w:rPr>
              <w:t>L</w:t>
            </w:r>
          </w:p>
          <w:p w14:paraId="51520725" w14:textId="77777777" w:rsidR="00E577BB" w:rsidRPr="00AA1819" w:rsidRDefault="00E577BB" w:rsidP="00E577BB">
            <w:pPr>
              <w:spacing w:after="0"/>
              <w:jc w:val="center"/>
              <w:rPr>
                <w:rFonts w:asciiTheme="minorHAnsi" w:hAnsiTheme="minorHAnsi" w:cstheme="minorHAnsi"/>
                <w:color w:val="auto"/>
                <w:sz w:val="22"/>
              </w:rPr>
            </w:pPr>
          </w:p>
          <w:p w14:paraId="50B27A29" w14:textId="77777777" w:rsidR="00E577BB" w:rsidRDefault="00E577BB" w:rsidP="00E577BB">
            <w:pPr>
              <w:spacing w:after="0"/>
              <w:jc w:val="center"/>
              <w:rPr>
                <w:rFonts w:asciiTheme="minorHAnsi" w:hAnsiTheme="minorHAnsi" w:cstheme="minorHAnsi"/>
                <w:color w:val="auto"/>
                <w:sz w:val="22"/>
              </w:rPr>
            </w:pPr>
          </w:p>
          <w:p w14:paraId="57403DC0" w14:textId="11B465CF" w:rsidR="00E577BB" w:rsidRPr="00D0593D" w:rsidRDefault="00E577BB" w:rsidP="00E577BB">
            <w:pPr>
              <w:spacing w:after="0"/>
              <w:jc w:val="center"/>
              <w:rPr>
                <w:rFonts w:asciiTheme="minorHAnsi" w:hAnsiTheme="minorHAnsi" w:cstheme="minorHAnsi"/>
                <w:color w:val="auto"/>
                <w:sz w:val="22"/>
              </w:rPr>
            </w:pPr>
            <w:r w:rsidRPr="00AA1819">
              <w:rPr>
                <w:rFonts w:asciiTheme="minorHAnsi" w:hAnsiTheme="minorHAnsi" w:cstheme="minorHAnsi"/>
                <w:color w:val="auto"/>
                <w:sz w:val="22"/>
              </w:rPr>
              <w:t>L</w:t>
            </w:r>
          </w:p>
        </w:tc>
        <w:tc>
          <w:tcPr>
            <w:tcW w:w="4962" w:type="dxa"/>
          </w:tcPr>
          <w:p w14:paraId="50CC23FF" w14:textId="77777777"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 xml:space="preserve">The precept is decided along with budgeting each year between November and January. </w:t>
            </w:r>
          </w:p>
          <w:p w14:paraId="539AAB75" w14:textId="3E3317D6"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Clerk informs Council when monies are received. Reserves are in place to carry on business for a few months.</w:t>
            </w:r>
          </w:p>
          <w:p w14:paraId="568DCBBC" w14:textId="598EB4E8" w:rsidR="00E577BB" w:rsidRPr="00D0593D"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Regular review of budget to actual. The Clerk takes care to anticipate costs for the forthcoming year.</w:t>
            </w:r>
          </w:p>
        </w:tc>
        <w:tc>
          <w:tcPr>
            <w:tcW w:w="3685" w:type="dxa"/>
          </w:tcPr>
          <w:p w14:paraId="522C2F00" w14:textId="77777777"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Annually</w:t>
            </w:r>
          </w:p>
          <w:p w14:paraId="0413E760" w14:textId="77777777" w:rsidR="00E577BB" w:rsidRPr="00AA1819" w:rsidRDefault="00E577BB" w:rsidP="00E577BB">
            <w:pPr>
              <w:spacing w:after="0"/>
              <w:rPr>
                <w:rFonts w:asciiTheme="minorHAnsi" w:hAnsiTheme="minorHAnsi" w:cstheme="minorHAnsi"/>
                <w:color w:val="auto"/>
                <w:sz w:val="22"/>
              </w:rPr>
            </w:pPr>
          </w:p>
          <w:p w14:paraId="0A9FEF39" w14:textId="77777777"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Annually</w:t>
            </w:r>
          </w:p>
          <w:p w14:paraId="34A90AAA" w14:textId="77777777" w:rsidR="00E577BB" w:rsidRPr="00AA1819" w:rsidRDefault="00E577BB" w:rsidP="00E577BB">
            <w:pPr>
              <w:spacing w:after="0"/>
              <w:rPr>
                <w:rFonts w:asciiTheme="minorHAnsi" w:hAnsiTheme="minorHAnsi" w:cstheme="minorHAnsi"/>
                <w:color w:val="auto"/>
                <w:sz w:val="22"/>
              </w:rPr>
            </w:pPr>
          </w:p>
          <w:p w14:paraId="540AF4FF" w14:textId="77777777" w:rsidR="00E577BB" w:rsidRPr="00AA1819" w:rsidRDefault="00E577BB" w:rsidP="00E577BB">
            <w:pPr>
              <w:spacing w:after="0"/>
              <w:rPr>
                <w:rFonts w:asciiTheme="minorHAnsi" w:hAnsiTheme="minorHAnsi" w:cstheme="minorHAnsi"/>
                <w:color w:val="auto"/>
                <w:sz w:val="22"/>
              </w:rPr>
            </w:pPr>
          </w:p>
          <w:p w14:paraId="18CDD519" w14:textId="4365C14A" w:rsidR="00E577BB" w:rsidRPr="00D0593D"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Ongoing</w:t>
            </w:r>
          </w:p>
        </w:tc>
      </w:tr>
      <w:tr w:rsidR="00E577BB" w:rsidRPr="00D0593D" w14:paraId="1ED7BC84" w14:textId="77777777" w:rsidTr="00C60465">
        <w:tc>
          <w:tcPr>
            <w:tcW w:w="2547" w:type="dxa"/>
          </w:tcPr>
          <w:p w14:paraId="001CB891" w14:textId="31B507E1"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Budget</w:t>
            </w:r>
          </w:p>
        </w:tc>
        <w:tc>
          <w:tcPr>
            <w:tcW w:w="2693" w:type="dxa"/>
          </w:tcPr>
          <w:p w14:paraId="68E141E1" w14:textId="08FC0DF8"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Not set</w:t>
            </w:r>
          </w:p>
        </w:tc>
        <w:tc>
          <w:tcPr>
            <w:tcW w:w="992" w:type="dxa"/>
          </w:tcPr>
          <w:p w14:paraId="24A93F37" w14:textId="48B0A4A8" w:rsidR="00E577BB" w:rsidRPr="00D0593D" w:rsidRDefault="00E577BB" w:rsidP="00E577BB">
            <w:pPr>
              <w:spacing w:after="0"/>
              <w:jc w:val="center"/>
              <w:rPr>
                <w:rFonts w:asciiTheme="minorHAnsi" w:hAnsiTheme="minorHAnsi" w:cstheme="minorHAnsi"/>
                <w:color w:val="auto"/>
                <w:sz w:val="22"/>
              </w:rPr>
            </w:pPr>
            <w:r w:rsidRPr="00AA1819">
              <w:rPr>
                <w:rFonts w:asciiTheme="minorHAnsi" w:hAnsiTheme="minorHAnsi" w:cstheme="minorHAnsi"/>
                <w:color w:val="auto"/>
                <w:sz w:val="22"/>
              </w:rPr>
              <w:t>L</w:t>
            </w:r>
          </w:p>
        </w:tc>
        <w:tc>
          <w:tcPr>
            <w:tcW w:w="4962" w:type="dxa"/>
          </w:tcPr>
          <w:p w14:paraId="0BEAE71E" w14:textId="3BA99866" w:rsidR="00E577BB" w:rsidRPr="00D0593D"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Agenda item for November meeting with possibility of carrying forward to January meeting.</w:t>
            </w:r>
          </w:p>
        </w:tc>
        <w:tc>
          <w:tcPr>
            <w:tcW w:w="3685" w:type="dxa"/>
          </w:tcPr>
          <w:p w14:paraId="4DB11DF9" w14:textId="744852F3" w:rsidR="00E577BB" w:rsidRPr="00D0593D"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Annually</w:t>
            </w:r>
          </w:p>
        </w:tc>
      </w:tr>
      <w:tr w:rsidR="00E577BB" w:rsidRPr="00D0593D" w14:paraId="5F0C6096" w14:textId="77777777" w:rsidTr="00C60465">
        <w:tc>
          <w:tcPr>
            <w:tcW w:w="2547" w:type="dxa"/>
          </w:tcPr>
          <w:p w14:paraId="3AC276EF" w14:textId="2C6A7290" w:rsidR="00E577BB" w:rsidRPr="00D0593D" w:rsidRDefault="00E577BB" w:rsidP="00E577BB">
            <w:pPr>
              <w:spacing w:after="0"/>
              <w:rPr>
                <w:rFonts w:asciiTheme="minorHAnsi" w:hAnsiTheme="minorHAnsi" w:cstheme="minorHAnsi"/>
                <w:color w:val="auto"/>
                <w:sz w:val="22"/>
              </w:rPr>
            </w:pPr>
            <w:r w:rsidRPr="00765AF7">
              <w:rPr>
                <w:rFonts w:asciiTheme="minorHAnsi" w:hAnsiTheme="minorHAnsi" w:cstheme="minorHAnsi"/>
                <w:color w:val="auto"/>
                <w:sz w:val="22"/>
              </w:rPr>
              <w:t>Reserves</w:t>
            </w:r>
          </w:p>
        </w:tc>
        <w:tc>
          <w:tcPr>
            <w:tcW w:w="2693" w:type="dxa"/>
          </w:tcPr>
          <w:p w14:paraId="51597183" w14:textId="539E2A97"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Adequacy</w:t>
            </w:r>
          </w:p>
        </w:tc>
        <w:tc>
          <w:tcPr>
            <w:tcW w:w="992" w:type="dxa"/>
          </w:tcPr>
          <w:p w14:paraId="6F649264" w14:textId="40D85B6C" w:rsidR="00E577BB" w:rsidRPr="00D0593D" w:rsidRDefault="00E577BB" w:rsidP="00E577BB">
            <w:pPr>
              <w:spacing w:after="0"/>
              <w:jc w:val="center"/>
              <w:rPr>
                <w:rFonts w:asciiTheme="minorHAnsi" w:hAnsiTheme="minorHAnsi" w:cstheme="minorHAnsi"/>
                <w:color w:val="auto"/>
                <w:sz w:val="22"/>
              </w:rPr>
            </w:pPr>
            <w:r>
              <w:rPr>
                <w:rFonts w:asciiTheme="minorHAnsi" w:hAnsiTheme="minorHAnsi" w:cstheme="minorHAnsi"/>
                <w:color w:val="auto"/>
                <w:sz w:val="22"/>
              </w:rPr>
              <w:t>L</w:t>
            </w:r>
          </w:p>
        </w:tc>
        <w:tc>
          <w:tcPr>
            <w:tcW w:w="4962" w:type="dxa"/>
          </w:tcPr>
          <w:p w14:paraId="00510470" w14:textId="2147D232"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Consider when setting the budget</w:t>
            </w:r>
          </w:p>
        </w:tc>
        <w:tc>
          <w:tcPr>
            <w:tcW w:w="3685" w:type="dxa"/>
          </w:tcPr>
          <w:p w14:paraId="3F23E4C6" w14:textId="45ADC2DD"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Annually</w:t>
            </w:r>
          </w:p>
        </w:tc>
      </w:tr>
      <w:tr w:rsidR="00E577BB" w:rsidRPr="00D0593D" w14:paraId="6D07AE21" w14:textId="77777777" w:rsidTr="00C60465">
        <w:tc>
          <w:tcPr>
            <w:tcW w:w="2547" w:type="dxa"/>
          </w:tcPr>
          <w:p w14:paraId="416C0A02" w14:textId="214957D6" w:rsidR="00E577BB" w:rsidRPr="00765AF7"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Payments</w:t>
            </w:r>
          </w:p>
        </w:tc>
        <w:tc>
          <w:tcPr>
            <w:tcW w:w="2693" w:type="dxa"/>
          </w:tcPr>
          <w:p w14:paraId="15BB6F22" w14:textId="77777777"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Made by Clerk without the consent of Council</w:t>
            </w:r>
          </w:p>
          <w:p w14:paraId="5680C115" w14:textId="77777777" w:rsidR="00E577BB" w:rsidRPr="00AA1819" w:rsidRDefault="00E577BB" w:rsidP="00E577BB">
            <w:pPr>
              <w:spacing w:after="0"/>
              <w:rPr>
                <w:rFonts w:asciiTheme="minorHAnsi" w:hAnsiTheme="minorHAnsi" w:cstheme="minorHAnsi"/>
                <w:color w:val="auto"/>
                <w:sz w:val="22"/>
              </w:rPr>
            </w:pPr>
          </w:p>
          <w:p w14:paraId="20FD8BD4" w14:textId="77777777" w:rsidR="00E577BB" w:rsidRDefault="00E577BB" w:rsidP="00E577BB">
            <w:pPr>
              <w:spacing w:after="0"/>
              <w:rPr>
                <w:rFonts w:asciiTheme="minorHAnsi" w:hAnsiTheme="minorHAnsi" w:cstheme="minorHAnsi"/>
                <w:color w:val="auto"/>
                <w:sz w:val="22"/>
              </w:rPr>
            </w:pPr>
          </w:p>
          <w:p w14:paraId="61B9B812" w14:textId="77777777" w:rsidR="00E577BB" w:rsidRDefault="00E577BB" w:rsidP="00E577BB">
            <w:pPr>
              <w:spacing w:after="0"/>
              <w:rPr>
                <w:rFonts w:asciiTheme="minorHAnsi" w:hAnsiTheme="minorHAnsi" w:cstheme="minorHAnsi"/>
                <w:color w:val="auto"/>
                <w:sz w:val="22"/>
              </w:rPr>
            </w:pPr>
          </w:p>
          <w:p w14:paraId="247C350C" w14:textId="39EA0474"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Invoice &amp; payment disagree</w:t>
            </w:r>
          </w:p>
          <w:p w14:paraId="4C0BCED9" w14:textId="77777777" w:rsidR="00E577BB" w:rsidRPr="00AA1819" w:rsidRDefault="00E577BB" w:rsidP="00E577BB">
            <w:pPr>
              <w:spacing w:after="0"/>
              <w:rPr>
                <w:rFonts w:asciiTheme="minorHAnsi" w:hAnsiTheme="minorHAnsi" w:cstheme="minorHAnsi"/>
                <w:color w:val="auto"/>
                <w:sz w:val="22"/>
              </w:rPr>
            </w:pPr>
          </w:p>
          <w:p w14:paraId="68C8D2C1" w14:textId="7C0B2B3A" w:rsidR="00E577BB"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Not received</w:t>
            </w:r>
          </w:p>
        </w:tc>
        <w:tc>
          <w:tcPr>
            <w:tcW w:w="992" w:type="dxa"/>
          </w:tcPr>
          <w:p w14:paraId="53864C73" w14:textId="77777777" w:rsidR="00E577BB" w:rsidRPr="00AA1819" w:rsidRDefault="00E577BB" w:rsidP="00E577BB">
            <w:pPr>
              <w:spacing w:after="0"/>
              <w:jc w:val="center"/>
              <w:rPr>
                <w:rFonts w:asciiTheme="minorHAnsi" w:hAnsiTheme="minorHAnsi" w:cstheme="minorHAnsi"/>
                <w:color w:val="auto"/>
                <w:sz w:val="22"/>
              </w:rPr>
            </w:pPr>
            <w:r w:rsidRPr="00AA1819">
              <w:rPr>
                <w:rFonts w:asciiTheme="minorHAnsi" w:hAnsiTheme="minorHAnsi" w:cstheme="minorHAnsi"/>
                <w:color w:val="auto"/>
                <w:sz w:val="22"/>
              </w:rPr>
              <w:t>L</w:t>
            </w:r>
          </w:p>
          <w:p w14:paraId="622FC5B2" w14:textId="77777777" w:rsidR="00E577BB" w:rsidRPr="00AA1819" w:rsidRDefault="00E577BB" w:rsidP="00E577BB">
            <w:pPr>
              <w:spacing w:after="0"/>
              <w:jc w:val="center"/>
              <w:rPr>
                <w:rFonts w:asciiTheme="minorHAnsi" w:hAnsiTheme="minorHAnsi" w:cstheme="minorHAnsi"/>
                <w:color w:val="auto"/>
                <w:sz w:val="22"/>
              </w:rPr>
            </w:pPr>
          </w:p>
          <w:p w14:paraId="5DC02969" w14:textId="77777777" w:rsidR="00E577BB" w:rsidRPr="00AA1819" w:rsidRDefault="00E577BB" w:rsidP="00E577BB">
            <w:pPr>
              <w:spacing w:after="0"/>
              <w:jc w:val="center"/>
              <w:rPr>
                <w:rFonts w:asciiTheme="minorHAnsi" w:hAnsiTheme="minorHAnsi" w:cstheme="minorHAnsi"/>
                <w:color w:val="auto"/>
                <w:sz w:val="22"/>
              </w:rPr>
            </w:pPr>
          </w:p>
          <w:p w14:paraId="300182A1" w14:textId="77777777" w:rsidR="00E577BB" w:rsidRPr="00AA1819" w:rsidRDefault="00E577BB" w:rsidP="00E577BB">
            <w:pPr>
              <w:spacing w:after="0"/>
              <w:jc w:val="center"/>
              <w:rPr>
                <w:rFonts w:asciiTheme="minorHAnsi" w:hAnsiTheme="minorHAnsi" w:cstheme="minorHAnsi"/>
                <w:color w:val="auto"/>
                <w:sz w:val="22"/>
              </w:rPr>
            </w:pPr>
          </w:p>
          <w:p w14:paraId="6085B423" w14:textId="77777777" w:rsidR="00E577BB" w:rsidRDefault="00E577BB" w:rsidP="00E577BB">
            <w:pPr>
              <w:spacing w:after="0"/>
              <w:jc w:val="center"/>
              <w:rPr>
                <w:rFonts w:asciiTheme="minorHAnsi" w:hAnsiTheme="minorHAnsi" w:cstheme="minorHAnsi"/>
                <w:color w:val="auto"/>
                <w:sz w:val="22"/>
              </w:rPr>
            </w:pPr>
          </w:p>
          <w:p w14:paraId="44FD1A07" w14:textId="2CD773E4" w:rsidR="00E577BB" w:rsidRPr="00AA1819" w:rsidRDefault="00E577BB" w:rsidP="00E577BB">
            <w:pPr>
              <w:spacing w:after="0"/>
              <w:jc w:val="center"/>
              <w:rPr>
                <w:rFonts w:asciiTheme="minorHAnsi" w:hAnsiTheme="minorHAnsi" w:cstheme="minorHAnsi"/>
                <w:color w:val="auto"/>
                <w:sz w:val="22"/>
              </w:rPr>
            </w:pPr>
            <w:r w:rsidRPr="00AA1819">
              <w:rPr>
                <w:rFonts w:asciiTheme="minorHAnsi" w:hAnsiTheme="minorHAnsi" w:cstheme="minorHAnsi"/>
                <w:color w:val="auto"/>
                <w:sz w:val="22"/>
              </w:rPr>
              <w:t>L</w:t>
            </w:r>
          </w:p>
          <w:p w14:paraId="3CDC5995" w14:textId="77777777" w:rsidR="00E577BB" w:rsidRPr="00AA1819" w:rsidRDefault="00E577BB" w:rsidP="00E577BB">
            <w:pPr>
              <w:spacing w:after="0"/>
              <w:jc w:val="center"/>
              <w:rPr>
                <w:rFonts w:asciiTheme="minorHAnsi" w:hAnsiTheme="minorHAnsi" w:cstheme="minorHAnsi"/>
                <w:color w:val="auto"/>
                <w:sz w:val="22"/>
              </w:rPr>
            </w:pPr>
          </w:p>
          <w:p w14:paraId="7B4A22C2" w14:textId="6C657734" w:rsidR="00E577BB" w:rsidRDefault="00E577BB" w:rsidP="00E577BB">
            <w:pPr>
              <w:spacing w:after="0"/>
              <w:jc w:val="center"/>
              <w:rPr>
                <w:rFonts w:asciiTheme="minorHAnsi" w:hAnsiTheme="minorHAnsi" w:cstheme="minorHAnsi"/>
                <w:color w:val="auto"/>
                <w:sz w:val="22"/>
              </w:rPr>
            </w:pPr>
            <w:r w:rsidRPr="00AA1819">
              <w:rPr>
                <w:rFonts w:asciiTheme="minorHAnsi" w:hAnsiTheme="minorHAnsi" w:cstheme="minorHAnsi"/>
                <w:color w:val="auto"/>
                <w:sz w:val="22"/>
              </w:rPr>
              <w:t>L</w:t>
            </w:r>
          </w:p>
        </w:tc>
        <w:tc>
          <w:tcPr>
            <w:tcW w:w="4962" w:type="dxa"/>
          </w:tcPr>
          <w:p w14:paraId="0B9AEA13" w14:textId="729213E2"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All payments are listed, are backed up with appropriate invoices and are scrutinised by Councillors at the meeting. Any spoilt cheques are accounted for. Cheque stubs are signed by Council. BACS payments need additional approval by appointed Councillor.</w:t>
            </w:r>
          </w:p>
          <w:p w14:paraId="4F183A7B" w14:textId="77777777"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Clerk and Councillors check every invoice and payment when signing cheques or approving BACS payments.</w:t>
            </w:r>
          </w:p>
          <w:p w14:paraId="662454DA" w14:textId="5CA99C7D" w:rsidR="00E577BB"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 xml:space="preserve">Clerk checks bank statement and notifies Council at each meeting of any uncleared cheques. </w:t>
            </w:r>
          </w:p>
        </w:tc>
        <w:tc>
          <w:tcPr>
            <w:tcW w:w="3685" w:type="dxa"/>
          </w:tcPr>
          <w:p w14:paraId="71E551BB" w14:textId="77777777"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Monthly</w:t>
            </w:r>
          </w:p>
          <w:p w14:paraId="057D6979" w14:textId="77777777" w:rsidR="00E577BB" w:rsidRPr="00AA1819" w:rsidRDefault="00E577BB" w:rsidP="00E577BB">
            <w:pPr>
              <w:spacing w:after="0"/>
              <w:rPr>
                <w:rFonts w:asciiTheme="minorHAnsi" w:hAnsiTheme="minorHAnsi" w:cstheme="minorHAnsi"/>
                <w:color w:val="auto"/>
                <w:sz w:val="22"/>
              </w:rPr>
            </w:pPr>
          </w:p>
          <w:p w14:paraId="37440838" w14:textId="77777777" w:rsidR="00E577BB" w:rsidRPr="00AA1819" w:rsidRDefault="00E577BB" w:rsidP="00E577BB">
            <w:pPr>
              <w:spacing w:after="0"/>
              <w:rPr>
                <w:rFonts w:asciiTheme="minorHAnsi" w:hAnsiTheme="minorHAnsi" w:cstheme="minorHAnsi"/>
                <w:color w:val="auto"/>
                <w:sz w:val="22"/>
              </w:rPr>
            </w:pPr>
          </w:p>
          <w:p w14:paraId="47FC2E33" w14:textId="77777777" w:rsidR="00E577BB" w:rsidRPr="00AA1819" w:rsidRDefault="00E577BB" w:rsidP="00E577BB">
            <w:pPr>
              <w:spacing w:after="0"/>
              <w:rPr>
                <w:rFonts w:asciiTheme="minorHAnsi" w:hAnsiTheme="minorHAnsi" w:cstheme="minorHAnsi"/>
                <w:color w:val="auto"/>
                <w:sz w:val="22"/>
              </w:rPr>
            </w:pPr>
          </w:p>
          <w:p w14:paraId="30853CE9" w14:textId="77777777" w:rsidR="00E577BB" w:rsidRPr="00AA1819"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Monthly</w:t>
            </w:r>
          </w:p>
          <w:p w14:paraId="027E7D15" w14:textId="77777777" w:rsidR="00E577BB" w:rsidRPr="00AA1819" w:rsidRDefault="00E577BB" w:rsidP="00E577BB">
            <w:pPr>
              <w:spacing w:after="0"/>
              <w:rPr>
                <w:rFonts w:asciiTheme="minorHAnsi" w:hAnsiTheme="minorHAnsi" w:cstheme="minorHAnsi"/>
                <w:color w:val="auto"/>
                <w:sz w:val="22"/>
              </w:rPr>
            </w:pPr>
          </w:p>
          <w:p w14:paraId="1AD80A16" w14:textId="49913837" w:rsidR="00E577BB"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Monthly</w:t>
            </w:r>
          </w:p>
        </w:tc>
      </w:tr>
      <w:tr w:rsidR="00E577BB" w:rsidRPr="00D0593D" w14:paraId="1C69057A" w14:textId="77777777" w:rsidTr="00C60465">
        <w:tc>
          <w:tcPr>
            <w:tcW w:w="2547" w:type="dxa"/>
          </w:tcPr>
          <w:p w14:paraId="7E7EC0F2" w14:textId="7DD807FC" w:rsidR="00E577BB" w:rsidRPr="00765AF7"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Cheque book</w:t>
            </w:r>
          </w:p>
        </w:tc>
        <w:tc>
          <w:tcPr>
            <w:tcW w:w="2693" w:type="dxa"/>
          </w:tcPr>
          <w:p w14:paraId="5FBCF9A0" w14:textId="63B7490E" w:rsidR="00E577BB"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Lost/stolen</w:t>
            </w:r>
          </w:p>
        </w:tc>
        <w:tc>
          <w:tcPr>
            <w:tcW w:w="992" w:type="dxa"/>
          </w:tcPr>
          <w:p w14:paraId="6FC156C0" w14:textId="097A7754" w:rsidR="00E577BB" w:rsidRDefault="00E577BB" w:rsidP="00E577BB">
            <w:pPr>
              <w:spacing w:after="0"/>
              <w:jc w:val="center"/>
              <w:rPr>
                <w:rFonts w:asciiTheme="minorHAnsi" w:hAnsiTheme="minorHAnsi" w:cstheme="minorHAnsi"/>
                <w:color w:val="auto"/>
                <w:sz w:val="22"/>
              </w:rPr>
            </w:pPr>
            <w:r w:rsidRPr="00AA1819">
              <w:rPr>
                <w:rFonts w:asciiTheme="minorHAnsi" w:hAnsiTheme="minorHAnsi" w:cstheme="minorHAnsi"/>
                <w:color w:val="auto"/>
                <w:sz w:val="22"/>
              </w:rPr>
              <w:t>L</w:t>
            </w:r>
          </w:p>
        </w:tc>
        <w:tc>
          <w:tcPr>
            <w:tcW w:w="4962" w:type="dxa"/>
          </w:tcPr>
          <w:p w14:paraId="6729E59B" w14:textId="6A74AB86" w:rsidR="00E577BB"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Cheque book kept securely. Cheques require two signatories.</w:t>
            </w:r>
          </w:p>
        </w:tc>
        <w:tc>
          <w:tcPr>
            <w:tcW w:w="3685" w:type="dxa"/>
          </w:tcPr>
          <w:p w14:paraId="4D5A4DD7" w14:textId="5A265FD4" w:rsidR="00E577BB"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Ongoing</w:t>
            </w:r>
          </w:p>
        </w:tc>
      </w:tr>
      <w:tr w:rsidR="00E577BB" w:rsidRPr="00D0593D" w14:paraId="4337F7F0" w14:textId="77777777" w:rsidTr="00C60465">
        <w:tc>
          <w:tcPr>
            <w:tcW w:w="2547" w:type="dxa"/>
          </w:tcPr>
          <w:p w14:paraId="4F6EFE70" w14:textId="0D37399C" w:rsidR="00E577BB" w:rsidRPr="00765AF7"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Paying-in book</w:t>
            </w:r>
          </w:p>
        </w:tc>
        <w:tc>
          <w:tcPr>
            <w:tcW w:w="2693" w:type="dxa"/>
          </w:tcPr>
          <w:p w14:paraId="7023DF3C" w14:textId="1AA9D73D" w:rsidR="00E577BB"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Lost/stolen</w:t>
            </w:r>
          </w:p>
        </w:tc>
        <w:tc>
          <w:tcPr>
            <w:tcW w:w="992" w:type="dxa"/>
          </w:tcPr>
          <w:p w14:paraId="2B37E4C1" w14:textId="00B2F02B" w:rsidR="00E577BB" w:rsidRDefault="00E577BB" w:rsidP="00E577BB">
            <w:pPr>
              <w:spacing w:after="0"/>
              <w:jc w:val="center"/>
              <w:rPr>
                <w:rFonts w:asciiTheme="minorHAnsi" w:hAnsiTheme="minorHAnsi" w:cstheme="minorHAnsi"/>
                <w:color w:val="auto"/>
                <w:sz w:val="22"/>
              </w:rPr>
            </w:pPr>
            <w:r w:rsidRPr="00AA1819">
              <w:rPr>
                <w:rFonts w:asciiTheme="minorHAnsi" w:hAnsiTheme="minorHAnsi" w:cstheme="minorHAnsi"/>
                <w:color w:val="auto"/>
                <w:sz w:val="22"/>
              </w:rPr>
              <w:t>L</w:t>
            </w:r>
          </w:p>
        </w:tc>
        <w:tc>
          <w:tcPr>
            <w:tcW w:w="4962" w:type="dxa"/>
          </w:tcPr>
          <w:p w14:paraId="1A4F7F95" w14:textId="6BB44D27" w:rsidR="00E577BB"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Paying-in book kept securely.</w:t>
            </w:r>
          </w:p>
        </w:tc>
        <w:tc>
          <w:tcPr>
            <w:tcW w:w="3685" w:type="dxa"/>
          </w:tcPr>
          <w:p w14:paraId="76DE24D5" w14:textId="7F00BF76" w:rsidR="00E577BB" w:rsidRDefault="00E577BB" w:rsidP="00E577BB">
            <w:pPr>
              <w:spacing w:after="0"/>
              <w:rPr>
                <w:rFonts w:asciiTheme="minorHAnsi" w:hAnsiTheme="minorHAnsi" w:cstheme="minorHAnsi"/>
                <w:color w:val="auto"/>
                <w:sz w:val="22"/>
              </w:rPr>
            </w:pPr>
            <w:r w:rsidRPr="00AA1819">
              <w:rPr>
                <w:rFonts w:asciiTheme="minorHAnsi" w:hAnsiTheme="minorHAnsi" w:cstheme="minorHAnsi"/>
                <w:color w:val="auto"/>
                <w:sz w:val="22"/>
              </w:rPr>
              <w:t>Ongoing</w:t>
            </w:r>
          </w:p>
        </w:tc>
      </w:tr>
      <w:tr w:rsidR="00E577BB" w:rsidRPr="00D0593D" w14:paraId="5459D6F4" w14:textId="77777777" w:rsidTr="00C60465">
        <w:tc>
          <w:tcPr>
            <w:tcW w:w="2547" w:type="dxa"/>
          </w:tcPr>
          <w:p w14:paraId="66A7EEF7" w14:textId="567CD92E"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Freedom of Information Act</w:t>
            </w:r>
          </w:p>
        </w:tc>
        <w:tc>
          <w:tcPr>
            <w:tcW w:w="2693" w:type="dxa"/>
          </w:tcPr>
          <w:p w14:paraId="538776B6" w14:textId="072FDBD1"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Data protection and storage</w:t>
            </w:r>
          </w:p>
        </w:tc>
        <w:tc>
          <w:tcPr>
            <w:tcW w:w="992" w:type="dxa"/>
          </w:tcPr>
          <w:p w14:paraId="0EE1FD0F" w14:textId="5210A0C4" w:rsidR="00E577BB" w:rsidRPr="00E577BB" w:rsidRDefault="00E577BB" w:rsidP="00E577BB">
            <w:pPr>
              <w:spacing w:after="0"/>
              <w:jc w:val="center"/>
              <w:rPr>
                <w:rFonts w:asciiTheme="minorHAnsi" w:hAnsiTheme="minorHAnsi" w:cstheme="minorHAnsi"/>
                <w:color w:val="auto"/>
                <w:sz w:val="22"/>
              </w:rPr>
            </w:pPr>
            <w:r w:rsidRPr="00E577BB">
              <w:rPr>
                <w:rFonts w:asciiTheme="minorHAnsi" w:hAnsiTheme="minorHAnsi" w:cstheme="minorHAnsi"/>
                <w:color w:val="auto"/>
                <w:sz w:val="22"/>
              </w:rPr>
              <w:t>L</w:t>
            </w:r>
          </w:p>
        </w:tc>
        <w:tc>
          <w:tcPr>
            <w:tcW w:w="4962" w:type="dxa"/>
          </w:tcPr>
          <w:p w14:paraId="2312BDB3" w14:textId="77777777" w:rsidR="00E577BB"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 xml:space="preserve">Business relating to the council is conducted via the </w:t>
            </w:r>
            <w:r>
              <w:rPr>
                <w:rFonts w:asciiTheme="minorHAnsi" w:hAnsiTheme="minorHAnsi" w:cstheme="minorHAnsi"/>
                <w:color w:val="auto"/>
                <w:sz w:val="22"/>
              </w:rPr>
              <w:lastRenderedPageBreak/>
              <w:t>designated council email address.</w:t>
            </w:r>
          </w:p>
          <w:p w14:paraId="0EB5F33B" w14:textId="70B488C7"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Councillors and the clerk to review folders/email</w:t>
            </w:r>
          </w:p>
        </w:tc>
        <w:tc>
          <w:tcPr>
            <w:tcW w:w="3685" w:type="dxa"/>
          </w:tcPr>
          <w:p w14:paraId="7540DC8C" w14:textId="6719E17B"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lastRenderedPageBreak/>
              <w:t>At least every 6 months</w:t>
            </w:r>
          </w:p>
        </w:tc>
      </w:tr>
      <w:tr w:rsidR="00E577BB" w:rsidRPr="00D0593D" w14:paraId="54EEEE40" w14:textId="77777777" w:rsidTr="00C60465">
        <w:tc>
          <w:tcPr>
            <w:tcW w:w="2547" w:type="dxa"/>
          </w:tcPr>
          <w:p w14:paraId="7DC81BFB"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Reporting and Auditing </w:t>
            </w:r>
          </w:p>
        </w:tc>
        <w:tc>
          <w:tcPr>
            <w:tcW w:w="2693" w:type="dxa"/>
          </w:tcPr>
          <w:p w14:paraId="00E67455"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Information communication </w:t>
            </w:r>
          </w:p>
          <w:p w14:paraId="24099601"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1ECC75E4"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24D35C6C"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50D99838" w14:textId="77777777" w:rsidR="00E577BB" w:rsidRDefault="00E577BB" w:rsidP="00E577BB">
            <w:pPr>
              <w:spacing w:after="0"/>
              <w:rPr>
                <w:rFonts w:asciiTheme="minorHAnsi" w:hAnsiTheme="minorHAnsi" w:cstheme="minorHAnsi"/>
                <w:color w:val="auto"/>
                <w:sz w:val="22"/>
              </w:rPr>
            </w:pPr>
          </w:p>
          <w:p w14:paraId="5B8D59FC" w14:textId="31A638B0"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Compliance </w:t>
            </w:r>
          </w:p>
        </w:tc>
        <w:tc>
          <w:tcPr>
            <w:tcW w:w="992" w:type="dxa"/>
          </w:tcPr>
          <w:p w14:paraId="58C20A53" w14:textId="46B185D8" w:rsidR="00E577BB" w:rsidRDefault="00E577BB" w:rsidP="00E577BB">
            <w:pPr>
              <w:spacing w:after="0"/>
              <w:jc w:val="center"/>
              <w:rPr>
                <w:rFonts w:asciiTheme="minorHAnsi" w:hAnsiTheme="minorHAnsi" w:cstheme="minorHAnsi"/>
                <w:color w:val="auto"/>
                <w:sz w:val="22"/>
              </w:rPr>
            </w:pPr>
            <w:r>
              <w:rPr>
                <w:rFonts w:asciiTheme="minorHAnsi" w:hAnsiTheme="minorHAnsi" w:cstheme="minorHAnsi"/>
                <w:color w:val="auto"/>
                <w:sz w:val="22"/>
              </w:rPr>
              <w:t>L</w:t>
            </w:r>
          </w:p>
          <w:p w14:paraId="7AF87DEC" w14:textId="77777777" w:rsidR="00E577BB" w:rsidRPr="00D0593D" w:rsidRDefault="00E577BB" w:rsidP="00E577BB">
            <w:pPr>
              <w:spacing w:after="0"/>
              <w:jc w:val="center"/>
              <w:rPr>
                <w:rFonts w:asciiTheme="minorHAnsi" w:hAnsiTheme="minorHAnsi" w:cstheme="minorHAnsi"/>
                <w:color w:val="auto"/>
                <w:sz w:val="22"/>
              </w:rPr>
            </w:pPr>
          </w:p>
          <w:p w14:paraId="2712F85B" w14:textId="77777777" w:rsidR="00E577BB" w:rsidRPr="00D0593D" w:rsidRDefault="00E577BB" w:rsidP="00E577BB">
            <w:pPr>
              <w:spacing w:after="0"/>
              <w:jc w:val="center"/>
              <w:rPr>
                <w:rFonts w:asciiTheme="minorHAnsi" w:hAnsiTheme="minorHAnsi" w:cstheme="minorHAnsi"/>
                <w:color w:val="auto"/>
                <w:sz w:val="22"/>
              </w:rPr>
            </w:pPr>
          </w:p>
          <w:p w14:paraId="1DCE8B9C" w14:textId="77777777" w:rsidR="00E577BB" w:rsidRPr="00D0593D" w:rsidRDefault="00E577BB" w:rsidP="00E577BB">
            <w:pPr>
              <w:spacing w:after="0"/>
              <w:jc w:val="center"/>
              <w:rPr>
                <w:rFonts w:asciiTheme="minorHAnsi" w:hAnsiTheme="minorHAnsi" w:cstheme="minorHAnsi"/>
                <w:color w:val="auto"/>
                <w:sz w:val="22"/>
              </w:rPr>
            </w:pPr>
          </w:p>
          <w:p w14:paraId="17CE9D44" w14:textId="77777777" w:rsidR="00E577BB" w:rsidRPr="00D0593D" w:rsidRDefault="00E577BB" w:rsidP="00E577BB">
            <w:pPr>
              <w:spacing w:after="0"/>
              <w:jc w:val="center"/>
              <w:rPr>
                <w:rFonts w:asciiTheme="minorHAnsi" w:hAnsiTheme="minorHAnsi" w:cstheme="minorHAnsi"/>
                <w:color w:val="auto"/>
                <w:sz w:val="22"/>
              </w:rPr>
            </w:pPr>
          </w:p>
          <w:p w14:paraId="6C73F904"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3824FAF3" w14:textId="2C1855DF"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 monitoring statement is produced regularly before each Council meeting with the agenda discussed and approved at the meeting. This statement includes bank reconciliation, budget update, and a breakdown of receipts and payments balanced against the bank. </w:t>
            </w:r>
          </w:p>
          <w:p w14:paraId="7DBC16B6"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ensures that the accounts are audited externally and internally at the end of each financial year. </w:t>
            </w:r>
          </w:p>
        </w:tc>
        <w:tc>
          <w:tcPr>
            <w:tcW w:w="3685" w:type="dxa"/>
          </w:tcPr>
          <w:p w14:paraId="33C04D89" w14:textId="558C006F"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communication Procedures adequate. </w:t>
            </w:r>
          </w:p>
          <w:p w14:paraId="736B5FB3"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9435B8C"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281BFE13"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council annually ensures all financial records are audited yearly and the appropriate Notices displayed. Existing procedure adequate. </w:t>
            </w:r>
          </w:p>
        </w:tc>
      </w:tr>
      <w:tr w:rsidR="00E577BB" w:rsidRPr="00D0593D" w14:paraId="51202AA9" w14:textId="77777777" w:rsidTr="00C60465">
        <w:tc>
          <w:tcPr>
            <w:tcW w:w="2547" w:type="dxa"/>
          </w:tcPr>
          <w:p w14:paraId="6D36F4CC" w14:textId="285D3BC3"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Direct costs /overhead expenses</w:t>
            </w:r>
            <w:r>
              <w:rPr>
                <w:rFonts w:asciiTheme="minorHAnsi" w:hAnsiTheme="minorHAnsi" w:cstheme="minorHAnsi"/>
                <w:color w:val="auto"/>
                <w:sz w:val="22"/>
              </w:rPr>
              <w:t xml:space="preserve"> </w:t>
            </w:r>
          </w:p>
          <w:p w14:paraId="705A375C" w14:textId="3EB351DD"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Debts</w:t>
            </w:r>
            <w:r>
              <w:rPr>
                <w:rFonts w:asciiTheme="minorHAnsi" w:hAnsiTheme="minorHAnsi" w:cstheme="minorHAnsi"/>
                <w:color w:val="auto"/>
                <w:sz w:val="22"/>
              </w:rPr>
              <w:t xml:space="preserve"> </w:t>
            </w:r>
          </w:p>
          <w:p w14:paraId="500AAB00"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2693" w:type="dxa"/>
          </w:tcPr>
          <w:p w14:paraId="444EEC1A" w14:textId="5C0EC993"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Goods not supplied but billed. </w:t>
            </w:r>
          </w:p>
          <w:p w14:paraId="22C477C4" w14:textId="594378C5"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Incorrect invoicing</w:t>
            </w:r>
            <w:r>
              <w:rPr>
                <w:rFonts w:asciiTheme="minorHAnsi" w:hAnsiTheme="minorHAnsi" w:cstheme="minorHAnsi"/>
                <w:color w:val="auto"/>
                <w:sz w:val="22"/>
              </w:rPr>
              <w:t xml:space="preserve"> </w:t>
            </w:r>
          </w:p>
          <w:p w14:paraId="66335745"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5AA7CD54"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27CF27E" w14:textId="3522E330"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Cheque payable incorrect</w:t>
            </w:r>
            <w:r>
              <w:rPr>
                <w:rFonts w:asciiTheme="minorHAnsi" w:hAnsiTheme="minorHAnsi" w:cstheme="minorHAnsi"/>
                <w:color w:val="auto"/>
                <w:sz w:val="22"/>
              </w:rPr>
              <w:t xml:space="preserve"> </w:t>
            </w:r>
          </w:p>
          <w:p w14:paraId="3E6FC9F4"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61A36AFB"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554C1B1D" w14:textId="77777777" w:rsidR="00E577BB" w:rsidRPr="00D0593D" w:rsidRDefault="00E577BB" w:rsidP="00E577BB">
            <w:pPr>
              <w:spacing w:after="0"/>
              <w:jc w:val="center"/>
              <w:rPr>
                <w:rFonts w:asciiTheme="minorHAnsi" w:hAnsiTheme="minorHAnsi" w:cstheme="minorHAnsi"/>
                <w:color w:val="auto"/>
                <w:sz w:val="22"/>
              </w:rPr>
            </w:pPr>
          </w:p>
          <w:p w14:paraId="63B91202" w14:textId="77777777" w:rsidR="00E577BB" w:rsidRPr="00D0593D" w:rsidRDefault="00E577BB" w:rsidP="00E577BB">
            <w:pPr>
              <w:spacing w:after="0"/>
              <w:jc w:val="center"/>
              <w:rPr>
                <w:rFonts w:asciiTheme="minorHAnsi" w:hAnsiTheme="minorHAnsi" w:cstheme="minorHAnsi"/>
                <w:color w:val="auto"/>
                <w:sz w:val="22"/>
              </w:rPr>
            </w:pPr>
          </w:p>
          <w:p w14:paraId="4DF4B4D6" w14:textId="77777777" w:rsidR="00E577BB" w:rsidRPr="00D0593D" w:rsidRDefault="00E577BB" w:rsidP="00E577BB">
            <w:pPr>
              <w:spacing w:after="0"/>
              <w:jc w:val="center"/>
              <w:rPr>
                <w:rFonts w:asciiTheme="minorHAnsi" w:hAnsiTheme="minorHAnsi" w:cstheme="minorHAnsi"/>
                <w:color w:val="auto"/>
                <w:sz w:val="22"/>
              </w:rPr>
            </w:pPr>
          </w:p>
          <w:p w14:paraId="3FCA54FA" w14:textId="77777777" w:rsidR="00E577BB" w:rsidRPr="00D0593D" w:rsidRDefault="00E577BB" w:rsidP="00E577BB">
            <w:pPr>
              <w:spacing w:after="0"/>
              <w:jc w:val="center"/>
              <w:rPr>
                <w:rFonts w:asciiTheme="minorHAnsi" w:hAnsiTheme="minorHAnsi" w:cstheme="minorHAnsi"/>
                <w:color w:val="auto"/>
                <w:sz w:val="22"/>
              </w:rPr>
            </w:pPr>
          </w:p>
          <w:p w14:paraId="502ACF7D"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1566D1FE" w14:textId="77777777" w:rsidR="00E577BB" w:rsidRPr="00D0593D" w:rsidRDefault="00E577BB" w:rsidP="00E577BB">
            <w:pPr>
              <w:spacing w:after="0"/>
              <w:jc w:val="center"/>
              <w:rPr>
                <w:rFonts w:asciiTheme="minorHAnsi" w:hAnsiTheme="minorHAnsi" w:cstheme="minorHAnsi"/>
                <w:color w:val="auto"/>
                <w:sz w:val="22"/>
              </w:rPr>
            </w:pPr>
          </w:p>
        </w:tc>
        <w:tc>
          <w:tcPr>
            <w:tcW w:w="4962" w:type="dxa"/>
          </w:tcPr>
          <w:p w14:paraId="2492C01D" w14:textId="615BC18E"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At each Council meeting the list of invoices awaiting approval is distributed to Councillors and considered. Two Councillors are nominated to check each invoice against the cheque book and associated paperwork and initials the invoices. </w:t>
            </w:r>
          </w:p>
          <w:p w14:paraId="2CE0CCE9" w14:textId="17EA42CB"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The council approves the list of requests for payment.</w:t>
            </w:r>
            <w:r>
              <w:rPr>
                <w:rFonts w:asciiTheme="minorHAnsi" w:hAnsiTheme="minorHAnsi" w:cstheme="minorHAnsi"/>
                <w:color w:val="auto"/>
                <w:sz w:val="22"/>
              </w:rPr>
              <w:t xml:space="preserve"> </w:t>
            </w:r>
            <w:r w:rsidRPr="00D0593D">
              <w:rPr>
                <w:rFonts w:asciiTheme="minorHAnsi" w:hAnsiTheme="minorHAnsi" w:cstheme="minorHAnsi"/>
                <w:color w:val="auto"/>
                <w:sz w:val="22"/>
              </w:rPr>
              <w:t xml:space="preserve">Three Councillors are designated to sign cheques and two signatories of those nominated are required. </w:t>
            </w:r>
          </w:p>
          <w:p w14:paraId="4721DF36"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797CE8EA" w14:textId="55543422"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Existing procedure adequate.</w:t>
            </w:r>
            <w:r>
              <w:rPr>
                <w:rFonts w:asciiTheme="minorHAnsi" w:hAnsiTheme="minorHAnsi" w:cstheme="minorHAnsi"/>
                <w:color w:val="auto"/>
                <w:sz w:val="22"/>
              </w:rPr>
              <w:t xml:space="preserve"> </w:t>
            </w:r>
          </w:p>
          <w:p w14:paraId="48005217" w14:textId="1386BF20"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 xml:space="preserve"> </w:t>
            </w:r>
          </w:p>
          <w:p w14:paraId="4F5A2A93"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E577BB" w:rsidRPr="00D0593D" w14:paraId="3F781C67" w14:textId="77777777" w:rsidTr="00C60465">
        <w:tc>
          <w:tcPr>
            <w:tcW w:w="2547" w:type="dxa"/>
          </w:tcPr>
          <w:p w14:paraId="5A116664" w14:textId="5CCC71D2"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Grants and support - payable </w:t>
            </w:r>
          </w:p>
        </w:tc>
        <w:tc>
          <w:tcPr>
            <w:tcW w:w="2693" w:type="dxa"/>
          </w:tcPr>
          <w:p w14:paraId="6891F1BA" w14:textId="293DC72E"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Power to pay. </w:t>
            </w:r>
          </w:p>
          <w:p w14:paraId="41F35FE3" w14:textId="52959E6F"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Authorisation of Council to pay </w:t>
            </w:r>
          </w:p>
        </w:tc>
        <w:tc>
          <w:tcPr>
            <w:tcW w:w="992" w:type="dxa"/>
          </w:tcPr>
          <w:p w14:paraId="30B24FD9" w14:textId="77777777" w:rsidR="00E577BB" w:rsidRPr="00E577BB" w:rsidRDefault="00E577BB" w:rsidP="00E577BB">
            <w:pPr>
              <w:spacing w:after="0"/>
              <w:jc w:val="center"/>
              <w:rPr>
                <w:rFonts w:asciiTheme="minorHAnsi" w:hAnsiTheme="minorHAnsi" w:cstheme="minorHAnsi"/>
                <w:color w:val="auto"/>
                <w:sz w:val="22"/>
              </w:rPr>
            </w:pPr>
            <w:r w:rsidRPr="00E577BB">
              <w:rPr>
                <w:rFonts w:asciiTheme="minorHAnsi" w:hAnsiTheme="minorHAnsi" w:cstheme="minorHAnsi"/>
                <w:color w:val="auto"/>
                <w:sz w:val="22"/>
              </w:rPr>
              <w:t>L</w:t>
            </w:r>
          </w:p>
        </w:tc>
        <w:tc>
          <w:tcPr>
            <w:tcW w:w="4962" w:type="dxa"/>
          </w:tcPr>
          <w:p w14:paraId="43ADFD24" w14:textId="3A9E2A8F"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such expenditure goes through the required Council process of approval and is recorded and entered in the minutes. </w:t>
            </w:r>
          </w:p>
          <w:p w14:paraId="04D52898"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008312E2"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Existing procedure adequate. </w:t>
            </w:r>
          </w:p>
        </w:tc>
      </w:tr>
      <w:tr w:rsidR="00E577BB" w:rsidRPr="00D0593D" w14:paraId="30676E6F" w14:textId="77777777" w:rsidTr="00C60465">
        <w:tc>
          <w:tcPr>
            <w:tcW w:w="2547" w:type="dxa"/>
          </w:tcPr>
          <w:p w14:paraId="7DE66D03"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Grants - receivable </w:t>
            </w:r>
          </w:p>
        </w:tc>
        <w:tc>
          <w:tcPr>
            <w:tcW w:w="2693" w:type="dxa"/>
          </w:tcPr>
          <w:p w14:paraId="0BF11057"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Receipts of Grant </w:t>
            </w:r>
          </w:p>
        </w:tc>
        <w:tc>
          <w:tcPr>
            <w:tcW w:w="992" w:type="dxa"/>
          </w:tcPr>
          <w:p w14:paraId="3A0CA403"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11FCC8BB" w14:textId="77777777" w:rsidR="00E577BB" w:rsidRPr="00D0593D" w:rsidRDefault="00E577BB" w:rsidP="00E577BB">
            <w:pPr>
              <w:spacing w:after="0"/>
              <w:jc w:val="center"/>
              <w:rPr>
                <w:rFonts w:asciiTheme="minorHAnsi" w:hAnsiTheme="minorHAnsi" w:cstheme="minorHAnsi"/>
                <w:color w:val="auto"/>
                <w:sz w:val="22"/>
              </w:rPr>
            </w:pPr>
          </w:p>
        </w:tc>
        <w:tc>
          <w:tcPr>
            <w:tcW w:w="4962" w:type="dxa"/>
          </w:tcPr>
          <w:p w14:paraId="29AD65E8"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Parish Council does not presently receive any regular grants. One off grant would come with terms and conditions to be satisfied. </w:t>
            </w:r>
          </w:p>
        </w:tc>
        <w:tc>
          <w:tcPr>
            <w:tcW w:w="3685" w:type="dxa"/>
          </w:tcPr>
          <w:p w14:paraId="7C2B430E" w14:textId="045036EF"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Procedure would need to be.</w:t>
            </w:r>
            <w:r>
              <w:rPr>
                <w:rFonts w:asciiTheme="minorHAnsi" w:hAnsiTheme="minorHAnsi" w:cstheme="minorHAnsi"/>
                <w:color w:val="auto"/>
                <w:sz w:val="22"/>
              </w:rPr>
              <w:t xml:space="preserve"> </w:t>
            </w:r>
          </w:p>
          <w:p w14:paraId="22B85EC2" w14:textId="1417766C"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Formed, if required.</w:t>
            </w:r>
            <w:r>
              <w:rPr>
                <w:rFonts w:asciiTheme="minorHAnsi" w:hAnsiTheme="minorHAnsi" w:cstheme="minorHAnsi"/>
                <w:color w:val="auto"/>
                <w:sz w:val="22"/>
              </w:rPr>
              <w:t xml:space="preserve"> </w:t>
            </w:r>
          </w:p>
          <w:p w14:paraId="1617F6E5"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E577BB" w:rsidRPr="00D0593D" w14:paraId="68A77332" w14:textId="77777777" w:rsidTr="00C60465">
        <w:tc>
          <w:tcPr>
            <w:tcW w:w="2547" w:type="dxa"/>
          </w:tcPr>
          <w:p w14:paraId="0B04577E"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Charges – rentals payable </w:t>
            </w:r>
          </w:p>
        </w:tc>
        <w:tc>
          <w:tcPr>
            <w:tcW w:w="2693" w:type="dxa"/>
          </w:tcPr>
          <w:p w14:paraId="409D34F8"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Payments of charges, leases, rentals </w:t>
            </w:r>
          </w:p>
        </w:tc>
        <w:tc>
          <w:tcPr>
            <w:tcW w:w="992" w:type="dxa"/>
          </w:tcPr>
          <w:p w14:paraId="6A05F0C6"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00F2BE3D" w14:textId="645F2DE3"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The Parish Council at present pay a rental to the Poor’s Trust for the use of the Staithe Car Park - invoices payable for the rental amounts will be/are entered into the normal payment system for authorisation.</w:t>
            </w:r>
            <w:r>
              <w:rPr>
                <w:rFonts w:asciiTheme="minorHAnsi" w:hAnsiTheme="minorHAnsi" w:cstheme="minorHAnsi"/>
                <w:color w:val="auto"/>
                <w:sz w:val="22"/>
              </w:rPr>
              <w:t xml:space="preserve"> </w:t>
            </w:r>
          </w:p>
        </w:tc>
        <w:tc>
          <w:tcPr>
            <w:tcW w:w="3685" w:type="dxa"/>
          </w:tcPr>
          <w:p w14:paraId="7B78E99F"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E577BB" w:rsidRPr="00D0593D" w14:paraId="0771F81B" w14:textId="77777777" w:rsidTr="00C60465">
        <w:tc>
          <w:tcPr>
            <w:tcW w:w="2547" w:type="dxa"/>
          </w:tcPr>
          <w:p w14:paraId="03431DCC"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Best value Accountability </w:t>
            </w:r>
          </w:p>
        </w:tc>
        <w:tc>
          <w:tcPr>
            <w:tcW w:w="2693" w:type="dxa"/>
          </w:tcPr>
          <w:p w14:paraId="40DAD375"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Work awarded incorrectly. </w:t>
            </w:r>
          </w:p>
          <w:p w14:paraId="25EEF9C3"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5BF0788B"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Overspend on services </w:t>
            </w:r>
          </w:p>
        </w:tc>
        <w:tc>
          <w:tcPr>
            <w:tcW w:w="992" w:type="dxa"/>
          </w:tcPr>
          <w:p w14:paraId="334D4A02"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p w14:paraId="371CFC94" w14:textId="77777777" w:rsidR="00E577BB" w:rsidRPr="00D0593D" w:rsidRDefault="00E577BB" w:rsidP="00E577BB">
            <w:pPr>
              <w:spacing w:after="0"/>
              <w:jc w:val="center"/>
              <w:rPr>
                <w:rFonts w:asciiTheme="minorHAnsi" w:hAnsiTheme="minorHAnsi" w:cstheme="minorHAnsi"/>
                <w:color w:val="auto"/>
                <w:sz w:val="22"/>
              </w:rPr>
            </w:pPr>
          </w:p>
          <w:p w14:paraId="6E12890A"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M</w:t>
            </w:r>
          </w:p>
        </w:tc>
        <w:tc>
          <w:tcPr>
            <w:tcW w:w="4962" w:type="dxa"/>
          </w:tcPr>
          <w:p w14:paraId="58202537" w14:textId="1714B0DB"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Normal Parish Council practice would be to seek, if possible, more than one quotation for any substantial work required to be undertaken or goods. For major contract services, formal competitive tenders would be sought. If a problem is encountered with a contract the Clerk would investigate the situation, check the quotation/tender, research the problem and report to </w:t>
            </w:r>
            <w:r w:rsidRPr="00D0593D">
              <w:rPr>
                <w:rFonts w:asciiTheme="minorHAnsi" w:hAnsiTheme="minorHAnsi" w:cstheme="minorHAnsi"/>
                <w:color w:val="auto"/>
                <w:sz w:val="22"/>
              </w:rPr>
              <w:lastRenderedPageBreak/>
              <w:t>Council.</w:t>
            </w:r>
            <w:r>
              <w:rPr>
                <w:rFonts w:asciiTheme="minorHAnsi" w:hAnsiTheme="minorHAnsi" w:cstheme="minorHAnsi"/>
                <w:color w:val="auto"/>
                <w:sz w:val="22"/>
              </w:rPr>
              <w:t xml:space="preserve"> </w:t>
            </w:r>
          </w:p>
        </w:tc>
        <w:tc>
          <w:tcPr>
            <w:tcW w:w="3685" w:type="dxa"/>
          </w:tcPr>
          <w:p w14:paraId="64408E10" w14:textId="70E2B32E"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Existing procedure adequate.</w:t>
            </w:r>
            <w:r>
              <w:rPr>
                <w:rFonts w:asciiTheme="minorHAnsi" w:hAnsiTheme="minorHAnsi" w:cstheme="minorHAnsi"/>
                <w:color w:val="auto"/>
                <w:sz w:val="22"/>
              </w:rPr>
              <w:t xml:space="preserve"> </w:t>
            </w:r>
          </w:p>
          <w:p w14:paraId="1B96E8E9"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E577BB" w:rsidRPr="00D0593D" w14:paraId="5F6035B6" w14:textId="77777777" w:rsidTr="00C60465">
        <w:tc>
          <w:tcPr>
            <w:tcW w:w="2547" w:type="dxa"/>
          </w:tcPr>
          <w:p w14:paraId="3A47E5E5" w14:textId="77777777"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Salaries and associated costs </w:t>
            </w:r>
          </w:p>
        </w:tc>
        <w:tc>
          <w:tcPr>
            <w:tcW w:w="2693" w:type="dxa"/>
          </w:tcPr>
          <w:p w14:paraId="734B63F8" w14:textId="726D017E"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Salary paid incorrectly. </w:t>
            </w:r>
          </w:p>
          <w:p w14:paraId="2E4722DF" w14:textId="77777777"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Wrong hours paid.</w:t>
            </w:r>
          </w:p>
          <w:p w14:paraId="7A118F90" w14:textId="413DB178"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Wrong rate paid. </w:t>
            </w:r>
          </w:p>
          <w:p w14:paraId="0EBD7D41" w14:textId="59EF91D1"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False employee </w:t>
            </w:r>
          </w:p>
          <w:p w14:paraId="167AD67F" w14:textId="3707B779"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Wrong deductions of NI or Tax </w:t>
            </w:r>
          </w:p>
          <w:p w14:paraId="01837C3D" w14:textId="7E9344E2"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Unpaid Tax &amp; NI contributions to the Inland Revenue </w:t>
            </w:r>
          </w:p>
          <w:p w14:paraId="2C41E92F" w14:textId="77777777"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 </w:t>
            </w:r>
          </w:p>
        </w:tc>
        <w:tc>
          <w:tcPr>
            <w:tcW w:w="992" w:type="dxa"/>
          </w:tcPr>
          <w:p w14:paraId="779B6C51" w14:textId="77777777" w:rsidR="00E577BB" w:rsidRPr="00E577BB" w:rsidRDefault="00E577BB" w:rsidP="00E577BB">
            <w:pPr>
              <w:spacing w:after="0"/>
              <w:jc w:val="center"/>
              <w:rPr>
                <w:rFonts w:asciiTheme="minorHAnsi" w:hAnsiTheme="minorHAnsi" w:cstheme="minorHAnsi"/>
                <w:color w:val="auto"/>
                <w:sz w:val="22"/>
              </w:rPr>
            </w:pPr>
          </w:p>
          <w:p w14:paraId="20974644" w14:textId="77777777" w:rsidR="00E577BB" w:rsidRPr="00E577BB" w:rsidRDefault="00E577BB" w:rsidP="00E577BB">
            <w:pPr>
              <w:spacing w:after="0"/>
              <w:jc w:val="center"/>
              <w:rPr>
                <w:rFonts w:asciiTheme="minorHAnsi" w:hAnsiTheme="minorHAnsi" w:cstheme="minorHAnsi"/>
                <w:color w:val="auto"/>
                <w:sz w:val="22"/>
              </w:rPr>
            </w:pPr>
          </w:p>
          <w:p w14:paraId="666F710C" w14:textId="77777777" w:rsidR="00E577BB" w:rsidRPr="00E577BB" w:rsidRDefault="00E577BB" w:rsidP="00E577BB">
            <w:pPr>
              <w:spacing w:after="0"/>
              <w:jc w:val="center"/>
              <w:rPr>
                <w:rFonts w:asciiTheme="minorHAnsi" w:hAnsiTheme="minorHAnsi" w:cstheme="minorHAnsi"/>
                <w:color w:val="auto"/>
                <w:sz w:val="22"/>
              </w:rPr>
            </w:pPr>
          </w:p>
          <w:p w14:paraId="5C50CB19" w14:textId="77777777" w:rsidR="00E577BB" w:rsidRPr="00E577BB" w:rsidRDefault="00E577BB" w:rsidP="00E577BB">
            <w:pPr>
              <w:spacing w:after="0"/>
              <w:jc w:val="center"/>
              <w:rPr>
                <w:rFonts w:asciiTheme="minorHAnsi" w:hAnsiTheme="minorHAnsi" w:cstheme="minorHAnsi"/>
                <w:color w:val="auto"/>
                <w:sz w:val="22"/>
              </w:rPr>
            </w:pPr>
            <w:r w:rsidRPr="00E577BB">
              <w:rPr>
                <w:rFonts w:asciiTheme="minorHAnsi" w:hAnsiTheme="minorHAnsi" w:cstheme="minorHAnsi"/>
                <w:color w:val="auto"/>
                <w:sz w:val="22"/>
              </w:rPr>
              <w:t>L</w:t>
            </w:r>
          </w:p>
          <w:p w14:paraId="228C73F2" w14:textId="77777777" w:rsidR="00E577BB" w:rsidRPr="00E577BB" w:rsidRDefault="00E577BB" w:rsidP="00E577BB">
            <w:pPr>
              <w:spacing w:after="0"/>
              <w:jc w:val="center"/>
              <w:rPr>
                <w:rFonts w:asciiTheme="minorHAnsi" w:hAnsiTheme="minorHAnsi" w:cstheme="minorHAnsi"/>
                <w:color w:val="auto"/>
                <w:sz w:val="22"/>
              </w:rPr>
            </w:pPr>
          </w:p>
        </w:tc>
        <w:tc>
          <w:tcPr>
            <w:tcW w:w="4962" w:type="dxa"/>
          </w:tcPr>
          <w:p w14:paraId="0148DA0B" w14:textId="446968CB"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The Parish Council appoints an Accountant to oversee the Clerk’s salary and to comply with PAYE regulations. Salary analysis and slips are produced by the Clerk monthly together with a schedule of payments to the Inland Revenue (for Tax and NI). These are inspected at the Council meetings and signed off. The Tax and NI is worked out by the external Accountant using an Inland Revenue computer programme “Real Time”. If applicable payments are submitted in the Inland Revenue Annual Return. </w:t>
            </w:r>
          </w:p>
          <w:p w14:paraId="62E18447" w14:textId="77777777"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 </w:t>
            </w:r>
          </w:p>
        </w:tc>
        <w:tc>
          <w:tcPr>
            <w:tcW w:w="3685" w:type="dxa"/>
          </w:tcPr>
          <w:p w14:paraId="009C7F0D" w14:textId="06C0C3E0"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Existing appointment and Payment system is adequate.</w:t>
            </w:r>
            <w:r>
              <w:rPr>
                <w:rFonts w:asciiTheme="minorHAnsi" w:hAnsiTheme="minorHAnsi" w:cstheme="minorHAnsi"/>
                <w:color w:val="auto"/>
                <w:sz w:val="22"/>
              </w:rPr>
              <w:t xml:space="preserve"> </w:t>
            </w:r>
          </w:p>
          <w:p w14:paraId="0EC2B9D7"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r>
      <w:tr w:rsidR="00E577BB" w:rsidRPr="00D0593D" w14:paraId="69C9538F" w14:textId="77777777" w:rsidTr="00C60465">
        <w:tc>
          <w:tcPr>
            <w:tcW w:w="2547" w:type="dxa"/>
          </w:tcPr>
          <w:p w14:paraId="08F96CD6"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Employees </w:t>
            </w:r>
          </w:p>
        </w:tc>
        <w:tc>
          <w:tcPr>
            <w:tcW w:w="2693" w:type="dxa"/>
          </w:tcPr>
          <w:p w14:paraId="63D10423"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of key personnel </w:t>
            </w:r>
          </w:p>
          <w:p w14:paraId="6498ADF8"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Fraud by staff </w:t>
            </w:r>
          </w:p>
          <w:p w14:paraId="5056FB94"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Actions undertaken by staff. </w:t>
            </w:r>
          </w:p>
          <w:p w14:paraId="33FE399A"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Health &amp; Safety </w:t>
            </w:r>
          </w:p>
        </w:tc>
        <w:tc>
          <w:tcPr>
            <w:tcW w:w="992" w:type="dxa"/>
          </w:tcPr>
          <w:p w14:paraId="3AF4A4CF" w14:textId="77777777" w:rsidR="00E577BB" w:rsidRPr="00D0593D" w:rsidRDefault="00E577BB" w:rsidP="00E577BB">
            <w:pPr>
              <w:spacing w:after="0"/>
              <w:jc w:val="center"/>
              <w:rPr>
                <w:rFonts w:asciiTheme="minorHAnsi" w:hAnsiTheme="minorHAnsi" w:cstheme="minorHAnsi"/>
                <w:color w:val="auto"/>
                <w:sz w:val="22"/>
              </w:rPr>
            </w:pPr>
          </w:p>
          <w:p w14:paraId="56636733"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A449F53" w14:textId="5C434E02" w:rsidR="00E577BB"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The only employee of the Parish Council is the Clerk.</w:t>
            </w:r>
            <w:r>
              <w:rPr>
                <w:rFonts w:asciiTheme="minorHAnsi" w:hAnsiTheme="minorHAnsi" w:cstheme="minorHAnsi"/>
                <w:color w:val="auto"/>
                <w:sz w:val="22"/>
              </w:rPr>
              <w:t xml:space="preserve"> </w:t>
            </w:r>
            <w:r w:rsidRPr="00D0593D">
              <w:rPr>
                <w:rFonts w:asciiTheme="minorHAnsi" w:hAnsiTheme="minorHAnsi" w:cstheme="minorHAnsi"/>
                <w:color w:val="auto"/>
                <w:sz w:val="22"/>
              </w:rPr>
              <w:t>All work undertaken by the Clerk is carefully monitored by the Councillors.</w:t>
            </w:r>
            <w:r>
              <w:rPr>
                <w:rFonts w:asciiTheme="minorHAnsi" w:hAnsiTheme="minorHAnsi" w:cstheme="minorHAnsi"/>
                <w:color w:val="auto"/>
                <w:sz w:val="22"/>
              </w:rPr>
              <w:t xml:space="preserve"> </w:t>
            </w:r>
            <w:r w:rsidRPr="00D0593D">
              <w:rPr>
                <w:rFonts w:asciiTheme="minorHAnsi" w:hAnsiTheme="minorHAnsi" w:cstheme="minorHAnsi"/>
                <w:color w:val="auto"/>
                <w:sz w:val="22"/>
              </w:rPr>
              <w:t xml:space="preserve">If the Clerk were unable to perform the duties required initially the work would be delegated to individual Councillors. If long-term measures were required, the post would either be advertised, or contact made with the Norfolk Association of Local Councils to find an appropriate replacement. Health &amp; Safety is the responsibility of the Clerk and the nominated Councillor. </w:t>
            </w:r>
          </w:p>
          <w:p w14:paraId="74A26737" w14:textId="77777777" w:rsidR="00E577BB" w:rsidRPr="000A380A" w:rsidRDefault="00E577BB" w:rsidP="00E577BB">
            <w:pPr>
              <w:spacing w:after="0"/>
              <w:rPr>
                <w:rFonts w:asciiTheme="minorHAnsi" w:hAnsiTheme="minorHAnsi" w:cstheme="minorHAnsi"/>
                <w:color w:val="auto"/>
                <w:sz w:val="22"/>
                <w:lang w:val="en-GB"/>
              </w:rPr>
            </w:pPr>
            <w:r w:rsidRPr="000A380A">
              <w:rPr>
                <w:rFonts w:asciiTheme="minorHAnsi" w:hAnsiTheme="minorHAnsi" w:cstheme="minorHAnsi"/>
                <w:color w:val="auto"/>
                <w:sz w:val="22"/>
                <w:lang w:val="en-GB"/>
              </w:rPr>
              <w:t xml:space="preserve">Designated reserves for employment costs are planned into budgets. Includes recruitment costs, SSP provision, new training. </w:t>
            </w:r>
          </w:p>
          <w:p w14:paraId="155EA48B" w14:textId="77777777" w:rsidR="00E577BB" w:rsidRPr="000A380A" w:rsidRDefault="00E577BB" w:rsidP="00E577BB">
            <w:pPr>
              <w:spacing w:after="0"/>
              <w:rPr>
                <w:rFonts w:asciiTheme="minorHAnsi" w:hAnsiTheme="minorHAnsi" w:cstheme="minorHAnsi"/>
                <w:color w:val="auto"/>
                <w:sz w:val="22"/>
                <w:lang w:val="en-GB"/>
              </w:rPr>
            </w:pPr>
            <w:r w:rsidRPr="000A380A">
              <w:rPr>
                <w:rFonts w:asciiTheme="minorHAnsi" w:hAnsiTheme="minorHAnsi" w:cstheme="minorHAnsi"/>
                <w:color w:val="auto"/>
                <w:sz w:val="22"/>
                <w:lang w:val="en-GB"/>
              </w:rPr>
              <w:t xml:space="preserve">Significant financial controls and monthly monitoring in place. </w:t>
            </w:r>
          </w:p>
          <w:p w14:paraId="6ADB1560" w14:textId="77777777" w:rsidR="00E577BB" w:rsidRPr="000A380A" w:rsidRDefault="00E577BB" w:rsidP="00E577BB">
            <w:pPr>
              <w:spacing w:after="0"/>
              <w:rPr>
                <w:rFonts w:asciiTheme="minorHAnsi" w:hAnsiTheme="minorHAnsi" w:cstheme="minorHAnsi"/>
                <w:color w:val="auto"/>
                <w:sz w:val="22"/>
                <w:lang w:val="en-GB"/>
              </w:rPr>
            </w:pPr>
            <w:r w:rsidRPr="000A380A">
              <w:rPr>
                <w:rFonts w:asciiTheme="minorHAnsi" w:hAnsiTheme="minorHAnsi" w:cstheme="minorHAnsi"/>
                <w:color w:val="auto"/>
                <w:sz w:val="22"/>
                <w:lang w:val="en-GB"/>
              </w:rPr>
              <w:t>Training budget to ensure CPD, membership of SLCC, current reference books, regular attendance at NALC and other events. Annual appraisal process.</w:t>
            </w:r>
          </w:p>
          <w:p w14:paraId="3E7AECBD" w14:textId="77777777" w:rsidR="00E577BB" w:rsidRPr="00D0593D" w:rsidRDefault="00E577BB" w:rsidP="00E577BB">
            <w:pPr>
              <w:spacing w:after="0"/>
              <w:rPr>
                <w:rFonts w:asciiTheme="minorHAnsi" w:hAnsiTheme="minorHAnsi" w:cstheme="minorHAnsi"/>
                <w:color w:val="auto"/>
                <w:sz w:val="22"/>
              </w:rPr>
            </w:pPr>
          </w:p>
        </w:tc>
        <w:tc>
          <w:tcPr>
            <w:tcW w:w="3685" w:type="dxa"/>
          </w:tcPr>
          <w:p w14:paraId="0CD8E701" w14:textId="3AE69FB4"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Existing procedure adequate.</w:t>
            </w:r>
            <w:r>
              <w:rPr>
                <w:rFonts w:asciiTheme="minorHAnsi" w:hAnsiTheme="minorHAnsi" w:cstheme="minorHAnsi"/>
                <w:color w:val="auto"/>
                <w:sz w:val="22"/>
              </w:rPr>
              <w:t xml:space="preserve"> </w:t>
            </w:r>
            <w:r w:rsidRPr="00D0593D">
              <w:rPr>
                <w:rFonts w:asciiTheme="minorHAnsi" w:hAnsiTheme="minorHAnsi" w:cstheme="minorHAnsi"/>
                <w:color w:val="auto"/>
                <w:sz w:val="22"/>
              </w:rPr>
              <w:t xml:space="preserve">Membership of the Norfolk ALC allows access to any current or new legislation. </w:t>
            </w:r>
          </w:p>
          <w:p w14:paraId="7822CAC1"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Monitor working conditions, safety requirements and Insurance regularly. Existing procedure adequate. </w:t>
            </w:r>
          </w:p>
        </w:tc>
      </w:tr>
      <w:tr w:rsidR="00E577BB" w:rsidRPr="00D0593D" w14:paraId="497CA1D2" w14:textId="77777777" w:rsidTr="00C60465">
        <w:tc>
          <w:tcPr>
            <w:tcW w:w="2547" w:type="dxa"/>
          </w:tcPr>
          <w:p w14:paraId="6B97821E"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Councillor allowances </w:t>
            </w:r>
          </w:p>
        </w:tc>
        <w:tc>
          <w:tcPr>
            <w:tcW w:w="2693" w:type="dxa"/>
          </w:tcPr>
          <w:p w14:paraId="2E67ABB1" w14:textId="24B7A214"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Councillors overpaid Income tax deduction </w:t>
            </w:r>
          </w:p>
        </w:tc>
        <w:tc>
          <w:tcPr>
            <w:tcW w:w="992" w:type="dxa"/>
          </w:tcPr>
          <w:p w14:paraId="5A326344"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A1709DC"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 allowances at present are allocated to Parish Councillors. </w:t>
            </w:r>
          </w:p>
          <w:p w14:paraId="40E214D0"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3685" w:type="dxa"/>
          </w:tcPr>
          <w:p w14:paraId="3C454BE0"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 procedure required </w:t>
            </w:r>
          </w:p>
        </w:tc>
      </w:tr>
      <w:tr w:rsidR="00E577BB" w:rsidRPr="00D0593D" w14:paraId="0CCB4679" w14:textId="77777777" w:rsidTr="00C60465">
        <w:tc>
          <w:tcPr>
            <w:tcW w:w="2547" w:type="dxa"/>
          </w:tcPr>
          <w:p w14:paraId="4D58E023"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Election costs </w:t>
            </w:r>
          </w:p>
        </w:tc>
        <w:tc>
          <w:tcPr>
            <w:tcW w:w="2693" w:type="dxa"/>
          </w:tcPr>
          <w:p w14:paraId="659B794D"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of an election cost </w:t>
            </w:r>
          </w:p>
        </w:tc>
        <w:tc>
          <w:tcPr>
            <w:tcW w:w="992" w:type="dxa"/>
          </w:tcPr>
          <w:p w14:paraId="18896FF8"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L/M</w:t>
            </w:r>
          </w:p>
        </w:tc>
        <w:tc>
          <w:tcPr>
            <w:tcW w:w="4962" w:type="dxa"/>
          </w:tcPr>
          <w:p w14:paraId="6B992D45"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 is higher in an election year. When an election is due the Clerk will obtain an estimate of costs from the District Council for a full election and an uncontested </w:t>
            </w:r>
            <w:r w:rsidRPr="00D0593D">
              <w:rPr>
                <w:rFonts w:asciiTheme="minorHAnsi" w:hAnsiTheme="minorHAnsi" w:cstheme="minorHAnsi"/>
                <w:color w:val="auto"/>
                <w:sz w:val="22"/>
              </w:rPr>
              <w:lastRenderedPageBreak/>
              <w:t xml:space="preserve">election. There are no measures which can be adopted to minimise the risk of having a contested election as this is a democratic process and should not be stifled. </w:t>
            </w:r>
          </w:p>
        </w:tc>
        <w:tc>
          <w:tcPr>
            <w:tcW w:w="3685" w:type="dxa"/>
          </w:tcPr>
          <w:p w14:paraId="6E6AA866"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 xml:space="preserve">Existing procedure adequate </w:t>
            </w:r>
          </w:p>
        </w:tc>
      </w:tr>
      <w:tr w:rsidR="00E577BB" w:rsidRPr="00D0593D" w14:paraId="005064C4" w14:textId="77777777" w:rsidTr="00C60465">
        <w:tc>
          <w:tcPr>
            <w:tcW w:w="2547" w:type="dxa"/>
          </w:tcPr>
          <w:p w14:paraId="6D5B3558"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VAT </w:t>
            </w:r>
          </w:p>
        </w:tc>
        <w:tc>
          <w:tcPr>
            <w:tcW w:w="2693" w:type="dxa"/>
          </w:tcPr>
          <w:p w14:paraId="5F1A634F"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Re-claiming/charging </w:t>
            </w:r>
          </w:p>
        </w:tc>
        <w:tc>
          <w:tcPr>
            <w:tcW w:w="992" w:type="dxa"/>
          </w:tcPr>
          <w:p w14:paraId="1260AEBC"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221C1E64" w14:textId="4AA6429A"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Clerk monitors all VAT paid and makes the appropriate submission of the Inland Revenue for reclaiming back any refunds on VAT. </w:t>
            </w:r>
          </w:p>
        </w:tc>
        <w:tc>
          <w:tcPr>
            <w:tcW w:w="3685" w:type="dxa"/>
          </w:tcPr>
          <w:p w14:paraId="2BC6AFBB"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E577BB" w:rsidRPr="00D0593D" w14:paraId="69C72C4F" w14:textId="77777777" w:rsidTr="00C60465">
        <w:tc>
          <w:tcPr>
            <w:tcW w:w="2547" w:type="dxa"/>
          </w:tcPr>
          <w:p w14:paraId="27365FCA"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Annual Return </w:t>
            </w:r>
          </w:p>
        </w:tc>
        <w:tc>
          <w:tcPr>
            <w:tcW w:w="2693" w:type="dxa"/>
          </w:tcPr>
          <w:p w14:paraId="6C057EC8"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Submit within time limits </w:t>
            </w:r>
          </w:p>
        </w:tc>
        <w:tc>
          <w:tcPr>
            <w:tcW w:w="992" w:type="dxa"/>
          </w:tcPr>
          <w:p w14:paraId="29DDA1F0"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369A4197" w14:textId="04F92B3F"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Annual Return is completed and signed by the Council, submitted to the internal auditor for completion and signing then checked and sent on to the External Auditor within time limit. All relevant notices are appropriately displayed for parishioners’ inspection by the Clerk.</w:t>
            </w:r>
            <w:r>
              <w:rPr>
                <w:rFonts w:asciiTheme="minorHAnsi" w:hAnsiTheme="minorHAnsi" w:cstheme="minorHAnsi"/>
                <w:color w:val="auto"/>
                <w:sz w:val="22"/>
              </w:rPr>
              <w:t xml:space="preserve"> </w:t>
            </w:r>
            <w:r w:rsidRPr="00D0593D">
              <w:rPr>
                <w:rFonts w:asciiTheme="minorHAnsi" w:hAnsiTheme="minorHAnsi" w:cstheme="minorHAnsi"/>
                <w:color w:val="auto"/>
                <w:sz w:val="22"/>
              </w:rPr>
              <w:t xml:space="preserve">Any return required for income tax purposes would be completed by the internal accountant. Penalty, results in charge incurred due to external audit imposed by missed deadline. </w:t>
            </w:r>
          </w:p>
          <w:p w14:paraId="56D309AF"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Councillors not sufficiently aware of deadline date. </w:t>
            </w:r>
          </w:p>
        </w:tc>
        <w:tc>
          <w:tcPr>
            <w:tcW w:w="3685" w:type="dxa"/>
          </w:tcPr>
          <w:p w14:paraId="79275184" w14:textId="2F523C44"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Deadline date to be added on Policy Review Timesheet as well as the date of the annual return deadline as a reminder to councillors.</w:t>
            </w:r>
            <w:r>
              <w:rPr>
                <w:rFonts w:asciiTheme="minorHAnsi" w:hAnsiTheme="minorHAnsi" w:cstheme="minorHAnsi"/>
                <w:color w:val="auto"/>
                <w:sz w:val="22"/>
              </w:rPr>
              <w:t xml:space="preserve"> </w:t>
            </w:r>
          </w:p>
          <w:p w14:paraId="746F3813"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Otherwise, existing procedures adequate </w:t>
            </w:r>
          </w:p>
        </w:tc>
      </w:tr>
      <w:tr w:rsidR="00E577BB" w:rsidRPr="00D0593D" w14:paraId="513956B6" w14:textId="77777777" w:rsidTr="00C60465">
        <w:tc>
          <w:tcPr>
            <w:tcW w:w="2547" w:type="dxa"/>
          </w:tcPr>
          <w:p w14:paraId="18FBB2D6"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Insurance </w:t>
            </w:r>
          </w:p>
        </w:tc>
        <w:tc>
          <w:tcPr>
            <w:tcW w:w="2693" w:type="dxa"/>
          </w:tcPr>
          <w:p w14:paraId="0B0870F2" w14:textId="7D61009E"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Adequacy</w:t>
            </w:r>
            <w:r>
              <w:rPr>
                <w:rFonts w:asciiTheme="minorHAnsi" w:hAnsiTheme="minorHAnsi" w:cstheme="minorHAnsi"/>
                <w:color w:val="auto"/>
                <w:sz w:val="22"/>
              </w:rPr>
              <w:t xml:space="preserve"> </w:t>
            </w:r>
          </w:p>
          <w:p w14:paraId="5DE1A60A"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34ABBB54" w14:textId="75202351"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Cost</w:t>
            </w:r>
            <w:r>
              <w:rPr>
                <w:rFonts w:asciiTheme="minorHAnsi" w:hAnsiTheme="minorHAnsi" w:cstheme="minorHAnsi"/>
                <w:color w:val="auto"/>
                <w:sz w:val="22"/>
              </w:rPr>
              <w:t xml:space="preserve"> </w:t>
            </w:r>
          </w:p>
          <w:p w14:paraId="3B3E5C5C"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6269FCE7" w14:textId="7B714578" w:rsidR="00E577BB"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Compliance</w:t>
            </w:r>
            <w:r>
              <w:rPr>
                <w:rFonts w:asciiTheme="minorHAnsi" w:hAnsiTheme="minorHAnsi" w:cstheme="minorHAnsi"/>
                <w:color w:val="auto"/>
                <w:sz w:val="22"/>
              </w:rPr>
              <w:t xml:space="preserve"> </w:t>
            </w:r>
          </w:p>
          <w:p w14:paraId="51F0ACA0" w14:textId="77777777" w:rsidR="00E577BB"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Loss</w:t>
            </w:r>
            <w:r w:rsidRPr="00D0593D">
              <w:rPr>
                <w:rFonts w:asciiTheme="minorHAnsi" w:hAnsiTheme="minorHAnsi" w:cstheme="minorHAnsi"/>
                <w:color w:val="auto"/>
                <w:sz w:val="22"/>
              </w:rPr>
              <w:t xml:space="preserve"> </w:t>
            </w:r>
          </w:p>
          <w:p w14:paraId="17180EB3" w14:textId="4EB81CF7"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Contractors</w:t>
            </w:r>
          </w:p>
        </w:tc>
        <w:tc>
          <w:tcPr>
            <w:tcW w:w="992" w:type="dxa"/>
          </w:tcPr>
          <w:p w14:paraId="10F8A845" w14:textId="77777777" w:rsidR="00E577BB" w:rsidRPr="00D0593D" w:rsidRDefault="00E577BB" w:rsidP="00E577BB">
            <w:pPr>
              <w:spacing w:after="0"/>
              <w:jc w:val="center"/>
              <w:rPr>
                <w:rFonts w:asciiTheme="minorHAnsi" w:hAnsiTheme="minorHAnsi" w:cstheme="minorHAnsi"/>
                <w:color w:val="auto"/>
                <w:sz w:val="22"/>
              </w:rPr>
            </w:pPr>
          </w:p>
          <w:p w14:paraId="2E5C1E3B" w14:textId="77777777" w:rsidR="00E577BB" w:rsidRPr="00D0593D" w:rsidRDefault="00E577BB" w:rsidP="00E577BB">
            <w:pPr>
              <w:spacing w:after="0"/>
              <w:jc w:val="center"/>
              <w:rPr>
                <w:rFonts w:asciiTheme="minorHAnsi" w:hAnsiTheme="minorHAnsi" w:cstheme="minorHAnsi"/>
                <w:color w:val="auto"/>
                <w:sz w:val="22"/>
              </w:rPr>
            </w:pPr>
          </w:p>
          <w:p w14:paraId="1F009BFF"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756D41F3" w14:textId="17662AA6"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An annual review is undertaken (before the time of the policy renewal) of all insurance arrangements in place. Employers and Employee liability insurance is a necessity and must be paid for.</w:t>
            </w:r>
            <w:r>
              <w:rPr>
                <w:rFonts w:asciiTheme="minorHAnsi" w:hAnsiTheme="minorHAnsi" w:cstheme="minorHAnsi"/>
                <w:color w:val="auto"/>
                <w:sz w:val="22"/>
              </w:rPr>
              <w:t xml:space="preserve"> </w:t>
            </w:r>
          </w:p>
          <w:p w14:paraId="7B880FF1" w14:textId="3109A6BB"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Ensure compliance measures are in place.</w:t>
            </w:r>
            <w:r>
              <w:rPr>
                <w:rFonts w:asciiTheme="minorHAnsi" w:hAnsiTheme="minorHAnsi" w:cstheme="minorHAnsi"/>
                <w:color w:val="auto"/>
                <w:sz w:val="22"/>
              </w:rPr>
              <w:t xml:space="preserve"> </w:t>
            </w:r>
          </w:p>
          <w:p w14:paraId="052D9659" w14:textId="77777777" w:rsidR="00E577BB" w:rsidRDefault="00E577BB" w:rsidP="00E577BB">
            <w:pPr>
              <w:spacing w:after="0"/>
              <w:rPr>
                <w:rFonts w:asciiTheme="minorHAnsi" w:hAnsiTheme="minorHAnsi" w:cstheme="minorHAnsi"/>
                <w:color w:val="auto"/>
                <w:sz w:val="22"/>
                <w:lang w:val="en-GB"/>
              </w:rPr>
            </w:pPr>
            <w:r>
              <w:rPr>
                <w:rFonts w:asciiTheme="minorHAnsi" w:hAnsiTheme="minorHAnsi" w:cstheme="minorHAnsi"/>
                <w:color w:val="auto"/>
                <w:sz w:val="22"/>
              </w:rPr>
              <w:t>C</w:t>
            </w:r>
            <w:r w:rsidRPr="00AE3D9B">
              <w:rPr>
                <w:rFonts w:asciiTheme="minorHAnsi" w:hAnsiTheme="minorHAnsi" w:cstheme="minorHAnsi"/>
                <w:color w:val="auto"/>
                <w:sz w:val="22"/>
                <w:lang w:val="en-GB"/>
              </w:rPr>
              <w:t>ritical damage or third-party performance.</w:t>
            </w:r>
          </w:p>
          <w:p w14:paraId="2DD89CBE" w14:textId="75124FC3" w:rsidR="00E577BB" w:rsidRPr="00D0593D" w:rsidRDefault="00E577BB" w:rsidP="00E577BB">
            <w:pPr>
              <w:spacing w:after="0"/>
              <w:rPr>
                <w:rFonts w:asciiTheme="minorHAnsi" w:hAnsiTheme="minorHAnsi" w:cstheme="minorHAnsi"/>
                <w:color w:val="auto"/>
                <w:sz w:val="22"/>
              </w:rPr>
            </w:pPr>
            <w:r w:rsidRPr="00CB18F1">
              <w:rPr>
                <w:rFonts w:asciiTheme="minorHAnsi" w:hAnsiTheme="minorHAnsi" w:cstheme="minorHAnsi"/>
                <w:color w:val="auto"/>
                <w:sz w:val="22"/>
                <w:lang w:val="en-GB"/>
              </w:rPr>
              <w:t>Clerk to see copy of insurance certificate as soon as a contract has been agreed.</w:t>
            </w:r>
          </w:p>
        </w:tc>
        <w:tc>
          <w:tcPr>
            <w:tcW w:w="3685" w:type="dxa"/>
          </w:tcPr>
          <w:p w14:paraId="6A01F92A" w14:textId="01E051E5"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Existing procedure adequate.</w:t>
            </w:r>
            <w:r>
              <w:rPr>
                <w:rFonts w:asciiTheme="minorHAnsi" w:hAnsiTheme="minorHAnsi" w:cstheme="minorHAnsi"/>
                <w:color w:val="auto"/>
                <w:sz w:val="22"/>
              </w:rPr>
              <w:t xml:space="preserve"> </w:t>
            </w:r>
          </w:p>
          <w:p w14:paraId="68C0BFC9"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458A61B4" w14:textId="77C2B5AF"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Review insurance provision annually.</w:t>
            </w:r>
            <w:r>
              <w:rPr>
                <w:rFonts w:asciiTheme="minorHAnsi" w:hAnsiTheme="minorHAnsi" w:cstheme="minorHAnsi"/>
                <w:color w:val="auto"/>
                <w:sz w:val="22"/>
              </w:rPr>
              <w:t xml:space="preserve"> </w:t>
            </w:r>
          </w:p>
          <w:p w14:paraId="68D30E81" w14:textId="1B17106D"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Review of compliance.</w:t>
            </w:r>
            <w:r>
              <w:rPr>
                <w:rFonts w:asciiTheme="minorHAnsi" w:hAnsiTheme="minorHAnsi" w:cstheme="minorHAnsi"/>
                <w:color w:val="auto"/>
                <w:sz w:val="22"/>
              </w:rPr>
              <w:t xml:space="preserve"> </w:t>
            </w:r>
          </w:p>
          <w:p w14:paraId="62E025EA" w14:textId="77777777" w:rsidR="00E577BB"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40A6C581" w14:textId="77777777" w:rsidR="00E577BB"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Review of insurance regularly.</w:t>
            </w:r>
          </w:p>
          <w:p w14:paraId="03E05C15" w14:textId="55B75538"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Ongoing.</w:t>
            </w:r>
          </w:p>
        </w:tc>
      </w:tr>
      <w:tr w:rsidR="00E577BB" w:rsidRPr="00D0593D" w14:paraId="3498F261" w14:textId="77777777" w:rsidTr="006339B2">
        <w:tc>
          <w:tcPr>
            <w:tcW w:w="14879" w:type="dxa"/>
            <w:gridSpan w:val="5"/>
            <w:shd w:val="clear" w:color="auto" w:fill="C45911" w:themeFill="accent2" w:themeFillShade="BF"/>
          </w:tcPr>
          <w:p w14:paraId="1FC07017" w14:textId="77777777" w:rsidR="00E577BB" w:rsidRPr="00D0593D" w:rsidRDefault="00E577BB" w:rsidP="00E577BB">
            <w:pPr>
              <w:spacing w:after="0"/>
              <w:jc w:val="center"/>
              <w:rPr>
                <w:rFonts w:asciiTheme="minorHAnsi" w:hAnsiTheme="minorHAnsi" w:cstheme="minorHAnsi"/>
                <w:color w:val="auto"/>
                <w:sz w:val="22"/>
                <w:highlight w:val="yellow"/>
              </w:rPr>
            </w:pPr>
            <w:r w:rsidRPr="00D0593D">
              <w:rPr>
                <w:rFonts w:asciiTheme="minorHAnsi" w:hAnsiTheme="minorHAnsi" w:cstheme="minorHAnsi"/>
                <w:color w:val="auto"/>
                <w:sz w:val="22"/>
              </w:rPr>
              <w:t>Assets</w:t>
            </w:r>
          </w:p>
        </w:tc>
      </w:tr>
      <w:tr w:rsidR="00E577BB" w:rsidRPr="00D0593D" w14:paraId="124ACEBC" w14:textId="77777777" w:rsidTr="00C60465">
        <w:tc>
          <w:tcPr>
            <w:tcW w:w="2547" w:type="dxa"/>
          </w:tcPr>
          <w:p w14:paraId="6A974CC6" w14:textId="47ED1F9D" w:rsidR="00E577BB" w:rsidRPr="00D0593D"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Asset register</w:t>
            </w:r>
          </w:p>
        </w:tc>
        <w:tc>
          <w:tcPr>
            <w:tcW w:w="2693" w:type="dxa"/>
          </w:tcPr>
          <w:p w14:paraId="675A2E03" w14:textId="6EE29DE1" w:rsidR="00E577BB" w:rsidRPr="00D0593D"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Lack of awareness</w:t>
            </w:r>
          </w:p>
        </w:tc>
        <w:tc>
          <w:tcPr>
            <w:tcW w:w="992" w:type="dxa"/>
          </w:tcPr>
          <w:p w14:paraId="09A41C2F" w14:textId="06CFA466" w:rsidR="00E577BB" w:rsidRPr="00D0593D" w:rsidRDefault="00E577BB" w:rsidP="00E577BB">
            <w:pPr>
              <w:spacing w:after="0"/>
              <w:jc w:val="center"/>
              <w:rPr>
                <w:rFonts w:asciiTheme="minorHAnsi" w:hAnsiTheme="minorHAnsi" w:cstheme="minorHAnsi"/>
                <w:color w:val="auto"/>
                <w:sz w:val="22"/>
              </w:rPr>
            </w:pPr>
            <w:r w:rsidRPr="00E577BB">
              <w:rPr>
                <w:rFonts w:asciiTheme="minorHAnsi" w:hAnsiTheme="minorHAnsi" w:cstheme="minorHAnsi"/>
                <w:color w:val="auto"/>
                <w:sz w:val="22"/>
              </w:rPr>
              <w:t>L</w:t>
            </w:r>
          </w:p>
        </w:tc>
        <w:tc>
          <w:tcPr>
            <w:tcW w:w="4962" w:type="dxa"/>
          </w:tcPr>
          <w:p w14:paraId="77D9EA8C" w14:textId="00591A04" w:rsidR="00E577BB" w:rsidRPr="00D0593D"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Asset list to be reviewed annually at the May meeting.</w:t>
            </w:r>
            <w:r>
              <w:rPr>
                <w:rFonts w:asciiTheme="minorHAnsi" w:hAnsiTheme="minorHAnsi" w:cstheme="minorHAnsi"/>
                <w:color w:val="auto"/>
                <w:sz w:val="22"/>
              </w:rPr>
              <w:t xml:space="preserve"> </w:t>
            </w:r>
            <w:r w:rsidRPr="00E577BB">
              <w:rPr>
                <w:rFonts w:asciiTheme="minorHAnsi" w:hAnsiTheme="minorHAnsi" w:cstheme="minorHAnsi"/>
                <w:color w:val="auto"/>
                <w:sz w:val="22"/>
              </w:rPr>
              <w:t>Review adequacy of Public Liability insurance. Advise Insurance Company regarding disposal or purchase of assets.</w:t>
            </w:r>
          </w:p>
        </w:tc>
        <w:tc>
          <w:tcPr>
            <w:tcW w:w="3685" w:type="dxa"/>
          </w:tcPr>
          <w:p w14:paraId="7E07F4E4" w14:textId="1A6E1E7F" w:rsidR="00E577BB" w:rsidRPr="00D0593D"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Annually</w:t>
            </w:r>
          </w:p>
        </w:tc>
      </w:tr>
      <w:tr w:rsidR="00E577BB" w:rsidRPr="00D0593D" w14:paraId="3EAA36D9" w14:textId="77777777" w:rsidTr="00C60465">
        <w:tc>
          <w:tcPr>
            <w:tcW w:w="2547" w:type="dxa"/>
          </w:tcPr>
          <w:p w14:paraId="49C909AA" w14:textId="022EDBC6"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Village Hall </w:t>
            </w:r>
          </w:p>
        </w:tc>
        <w:tc>
          <w:tcPr>
            <w:tcW w:w="2693" w:type="dxa"/>
          </w:tcPr>
          <w:p w14:paraId="4084ADF4" w14:textId="5AB1FAB1"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Accessibility</w:t>
            </w:r>
          </w:p>
        </w:tc>
        <w:tc>
          <w:tcPr>
            <w:tcW w:w="992" w:type="dxa"/>
          </w:tcPr>
          <w:p w14:paraId="3D123266" w14:textId="78EB483E"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L/M</w:t>
            </w:r>
          </w:p>
        </w:tc>
        <w:tc>
          <w:tcPr>
            <w:tcW w:w="4962" w:type="dxa"/>
          </w:tcPr>
          <w:p w14:paraId="7E2434D7" w14:textId="5E93C9B1"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Assistance may be required with doors to allow wheelchair access to the Village Hall.</w:t>
            </w:r>
            <w:r>
              <w:rPr>
                <w:rFonts w:asciiTheme="minorHAnsi" w:hAnsiTheme="minorHAnsi" w:cstheme="minorHAnsi"/>
                <w:color w:val="auto"/>
                <w:sz w:val="22"/>
              </w:rPr>
              <w:t xml:space="preserve"> </w:t>
            </w:r>
            <w:r w:rsidRPr="00E577BB">
              <w:rPr>
                <w:rFonts w:asciiTheme="minorHAnsi" w:hAnsiTheme="minorHAnsi" w:cstheme="minorHAnsi"/>
                <w:color w:val="auto"/>
                <w:sz w:val="22"/>
              </w:rPr>
              <w:t>Meetings often finish when it is dark, however the Clerk carries a torch to avoid risk.</w:t>
            </w:r>
          </w:p>
        </w:tc>
        <w:tc>
          <w:tcPr>
            <w:tcW w:w="3685" w:type="dxa"/>
          </w:tcPr>
          <w:p w14:paraId="4E0C0860" w14:textId="1DF5FD2F"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Ongoing</w:t>
            </w:r>
          </w:p>
        </w:tc>
      </w:tr>
      <w:tr w:rsidR="00E577BB" w:rsidRPr="00D0593D" w14:paraId="6A3F832D" w14:textId="77777777" w:rsidTr="00C60465">
        <w:tc>
          <w:tcPr>
            <w:tcW w:w="2547" w:type="dxa"/>
          </w:tcPr>
          <w:p w14:paraId="7070A279" w14:textId="58CD3A23" w:rsidR="00E577BB"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Play Area and Equipment</w:t>
            </w:r>
          </w:p>
        </w:tc>
        <w:tc>
          <w:tcPr>
            <w:tcW w:w="2693" w:type="dxa"/>
          </w:tcPr>
          <w:p w14:paraId="543C400F"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Loss or Damage </w:t>
            </w:r>
          </w:p>
          <w:p w14:paraId="2C15E382" w14:textId="2569E39D"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Risk/damage to third party(ies)/property</w:t>
            </w:r>
            <w:r>
              <w:rPr>
                <w:rFonts w:asciiTheme="minorHAnsi" w:hAnsiTheme="minorHAnsi" w:cstheme="minorHAnsi"/>
                <w:color w:val="auto"/>
                <w:sz w:val="22"/>
              </w:rPr>
              <w:t xml:space="preserve"> </w:t>
            </w:r>
          </w:p>
        </w:tc>
        <w:tc>
          <w:tcPr>
            <w:tcW w:w="992" w:type="dxa"/>
          </w:tcPr>
          <w:p w14:paraId="5EC5CD43" w14:textId="0B5F82FD"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6A30EA91" w14:textId="77777777" w:rsidR="00E577BB"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An annual review of assets is undertaken for insurance provision, storage, and maintenance provisions. </w:t>
            </w:r>
          </w:p>
          <w:p w14:paraId="71A3A187" w14:textId="77777777" w:rsidR="00E577BB" w:rsidRDefault="00E577BB" w:rsidP="00E577BB">
            <w:pPr>
              <w:spacing w:after="0"/>
              <w:rPr>
                <w:rFonts w:asciiTheme="minorHAnsi" w:hAnsiTheme="minorHAnsi" w:cstheme="minorHAnsi"/>
                <w:color w:val="auto"/>
                <w:sz w:val="22"/>
                <w:lang w:val="en-GB"/>
              </w:rPr>
            </w:pPr>
            <w:r w:rsidRPr="005C7B9E">
              <w:rPr>
                <w:rFonts w:asciiTheme="minorHAnsi" w:hAnsiTheme="minorHAnsi" w:cstheme="minorHAnsi"/>
                <w:color w:val="auto"/>
                <w:sz w:val="22"/>
                <w:lang w:val="en-GB"/>
              </w:rPr>
              <w:t>Weekly recorded check of area and equipment</w:t>
            </w:r>
          </w:p>
          <w:p w14:paraId="2D78A49E" w14:textId="77777777" w:rsidR="00E577BB" w:rsidRPr="005C7B9E" w:rsidRDefault="00E577BB" w:rsidP="00E577BB">
            <w:pPr>
              <w:spacing w:after="0"/>
              <w:rPr>
                <w:rFonts w:asciiTheme="minorHAnsi" w:hAnsiTheme="minorHAnsi" w:cstheme="minorHAnsi"/>
                <w:color w:val="auto"/>
                <w:sz w:val="22"/>
                <w:lang w:val="en-GB"/>
              </w:rPr>
            </w:pPr>
            <w:r w:rsidRPr="005C7B9E">
              <w:rPr>
                <w:rFonts w:asciiTheme="minorHAnsi" w:hAnsiTheme="minorHAnsi" w:cstheme="minorHAnsi"/>
                <w:color w:val="auto"/>
                <w:sz w:val="22"/>
                <w:lang w:val="en-GB"/>
              </w:rPr>
              <w:t xml:space="preserve">Annual ROSPA inspection </w:t>
            </w:r>
          </w:p>
          <w:p w14:paraId="656077C7" w14:textId="77777777" w:rsidR="00E577BB" w:rsidRPr="00D0593D" w:rsidRDefault="00E577BB" w:rsidP="00E577BB">
            <w:pPr>
              <w:spacing w:after="0"/>
              <w:rPr>
                <w:rFonts w:asciiTheme="minorHAnsi" w:hAnsiTheme="minorHAnsi" w:cstheme="minorHAnsi"/>
                <w:color w:val="auto"/>
                <w:sz w:val="22"/>
              </w:rPr>
            </w:pPr>
          </w:p>
        </w:tc>
        <w:tc>
          <w:tcPr>
            <w:tcW w:w="3685" w:type="dxa"/>
          </w:tcPr>
          <w:p w14:paraId="084FFC85" w14:textId="77777777" w:rsidR="00E577BB"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lastRenderedPageBreak/>
              <w:t xml:space="preserve">Existing procedure adequate. </w:t>
            </w:r>
          </w:p>
          <w:p w14:paraId="7F9739DA" w14:textId="77777777" w:rsidR="00E577BB" w:rsidRDefault="00E577BB" w:rsidP="00E577BB">
            <w:pPr>
              <w:spacing w:after="0"/>
              <w:rPr>
                <w:rFonts w:asciiTheme="minorHAnsi" w:hAnsiTheme="minorHAnsi" w:cstheme="minorHAnsi"/>
                <w:color w:val="auto"/>
                <w:sz w:val="22"/>
              </w:rPr>
            </w:pPr>
          </w:p>
          <w:p w14:paraId="67936198" w14:textId="77777777" w:rsidR="00E577BB" w:rsidRDefault="00E577BB" w:rsidP="00E577BB">
            <w:pPr>
              <w:spacing w:after="0"/>
              <w:rPr>
                <w:rFonts w:asciiTheme="minorHAnsi" w:hAnsiTheme="minorHAnsi" w:cstheme="minorHAnsi"/>
                <w:color w:val="auto"/>
                <w:sz w:val="22"/>
                <w:lang w:val="en-GB"/>
              </w:rPr>
            </w:pPr>
            <w:r>
              <w:rPr>
                <w:rFonts w:asciiTheme="minorHAnsi" w:hAnsiTheme="minorHAnsi" w:cstheme="minorHAnsi"/>
                <w:color w:val="auto"/>
                <w:sz w:val="22"/>
                <w:lang w:val="en-GB"/>
              </w:rPr>
              <w:t>R</w:t>
            </w:r>
            <w:r w:rsidRPr="00A42B29">
              <w:rPr>
                <w:rFonts w:asciiTheme="minorHAnsi" w:hAnsiTheme="minorHAnsi" w:cstheme="minorHAnsi"/>
                <w:color w:val="auto"/>
                <w:sz w:val="22"/>
                <w:lang w:val="en-GB"/>
              </w:rPr>
              <w:t>emedial actions taken when identified</w:t>
            </w:r>
          </w:p>
          <w:p w14:paraId="1C13F8BC" w14:textId="77777777" w:rsidR="00E577BB" w:rsidRDefault="00E577BB" w:rsidP="00E577BB">
            <w:pPr>
              <w:spacing w:after="0"/>
              <w:rPr>
                <w:rFonts w:asciiTheme="minorHAnsi" w:hAnsiTheme="minorHAnsi" w:cstheme="minorHAnsi"/>
                <w:color w:val="auto"/>
                <w:sz w:val="22"/>
              </w:rPr>
            </w:pPr>
          </w:p>
          <w:p w14:paraId="40DFF179" w14:textId="453A0915"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lastRenderedPageBreak/>
              <w:t>Public liability insurance in place</w:t>
            </w:r>
          </w:p>
        </w:tc>
      </w:tr>
      <w:tr w:rsidR="00E577BB" w:rsidRPr="00D0593D" w14:paraId="4C3406F8" w14:textId="77777777" w:rsidTr="00C60465">
        <w:tc>
          <w:tcPr>
            <w:tcW w:w="2547" w:type="dxa"/>
          </w:tcPr>
          <w:p w14:paraId="62184074" w14:textId="41458B9D"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lastRenderedPageBreak/>
              <w:t>Village Signs</w:t>
            </w:r>
          </w:p>
        </w:tc>
        <w:tc>
          <w:tcPr>
            <w:tcW w:w="2693" w:type="dxa"/>
          </w:tcPr>
          <w:p w14:paraId="576D953B" w14:textId="2B0E8713"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Risk of injury to third parties</w:t>
            </w:r>
          </w:p>
        </w:tc>
        <w:tc>
          <w:tcPr>
            <w:tcW w:w="992" w:type="dxa"/>
          </w:tcPr>
          <w:p w14:paraId="2202D246" w14:textId="6760B905" w:rsidR="00E577BB" w:rsidRPr="00D0593D" w:rsidRDefault="00E577BB" w:rsidP="00E577BB">
            <w:pPr>
              <w:spacing w:after="0"/>
              <w:jc w:val="center"/>
              <w:rPr>
                <w:rFonts w:asciiTheme="minorHAnsi" w:hAnsiTheme="minorHAnsi" w:cstheme="minorHAnsi"/>
                <w:color w:val="auto"/>
                <w:sz w:val="22"/>
              </w:rPr>
            </w:pPr>
            <w:r>
              <w:rPr>
                <w:rFonts w:asciiTheme="minorHAnsi" w:hAnsiTheme="minorHAnsi" w:cstheme="minorHAnsi"/>
                <w:color w:val="auto"/>
                <w:sz w:val="22"/>
              </w:rPr>
              <w:t>L</w:t>
            </w:r>
          </w:p>
        </w:tc>
        <w:tc>
          <w:tcPr>
            <w:tcW w:w="4962" w:type="dxa"/>
          </w:tcPr>
          <w:p w14:paraId="6149991A" w14:textId="04665D10"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Signs reviewed annually.</w:t>
            </w:r>
          </w:p>
        </w:tc>
        <w:tc>
          <w:tcPr>
            <w:tcW w:w="3685" w:type="dxa"/>
          </w:tcPr>
          <w:p w14:paraId="5F8353D5" w14:textId="6EF950B0"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Adequate insurance in place.</w:t>
            </w:r>
          </w:p>
        </w:tc>
      </w:tr>
      <w:tr w:rsidR="00E577BB" w:rsidRPr="00D0593D" w14:paraId="5893F157" w14:textId="77777777" w:rsidTr="00C60465">
        <w:tc>
          <w:tcPr>
            <w:tcW w:w="2547" w:type="dxa"/>
          </w:tcPr>
          <w:p w14:paraId="5AE9B82B"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Maintenance </w:t>
            </w:r>
          </w:p>
        </w:tc>
        <w:tc>
          <w:tcPr>
            <w:tcW w:w="2693" w:type="dxa"/>
          </w:tcPr>
          <w:p w14:paraId="534B3A76" w14:textId="44CA5BCB"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Poor performance of assets or amenities</w:t>
            </w:r>
            <w:r>
              <w:rPr>
                <w:rFonts w:asciiTheme="minorHAnsi" w:hAnsiTheme="minorHAnsi" w:cstheme="minorHAnsi"/>
                <w:color w:val="auto"/>
                <w:sz w:val="22"/>
              </w:rPr>
              <w:t xml:space="preserve"> </w:t>
            </w:r>
          </w:p>
          <w:p w14:paraId="080EAFD7"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367C7EF5"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611F4B27"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08930252" w14:textId="3169645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Loss of income or performance</w:t>
            </w:r>
            <w:r>
              <w:rPr>
                <w:rFonts w:asciiTheme="minorHAnsi" w:hAnsiTheme="minorHAnsi" w:cstheme="minorHAnsi"/>
                <w:color w:val="auto"/>
                <w:sz w:val="22"/>
              </w:rPr>
              <w:t xml:space="preserve"> </w:t>
            </w:r>
          </w:p>
          <w:p w14:paraId="0ACCAD87" w14:textId="005532E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Risk to third parties</w:t>
            </w:r>
            <w:r>
              <w:rPr>
                <w:rFonts w:asciiTheme="minorHAnsi" w:hAnsiTheme="minorHAnsi" w:cstheme="minorHAnsi"/>
                <w:color w:val="auto"/>
                <w:sz w:val="22"/>
              </w:rPr>
              <w:t xml:space="preserve"> </w:t>
            </w:r>
          </w:p>
          <w:p w14:paraId="6929CE2F"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03D7DF7B" w14:textId="77777777" w:rsidR="00E577BB" w:rsidRPr="00D0593D" w:rsidRDefault="00E577BB" w:rsidP="00E577BB">
            <w:pPr>
              <w:spacing w:after="0"/>
              <w:jc w:val="center"/>
              <w:rPr>
                <w:rFonts w:asciiTheme="minorHAnsi" w:hAnsiTheme="minorHAnsi" w:cstheme="minorHAnsi"/>
                <w:color w:val="auto"/>
                <w:sz w:val="22"/>
              </w:rPr>
            </w:pPr>
          </w:p>
          <w:p w14:paraId="0BA53592" w14:textId="77777777" w:rsidR="00E577BB" w:rsidRPr="00D0593D" w:rsidRDefault="00E577BB" w:rsidP="00E577BB">
            <w:pPr>
              <w:spacing w:after="0"/>
              <w:jc w:val="center"/>
              <w:rPr>
                <w:rFonts w:asciiTheme="minorHAnsi" w:hAnsiTheme="minorHAnsi" w:cstheme="minorHAnsi"/>
                <w:color w:val="auto"/>
                <w:sz w:val="22"/>
              </w:rPr>
            </w:pPr>
          </w:p>
          <w:p w14:paraId="5C04EB3E" w14:textId="77777777" w:rsidR="00E577BB" w:rsidRPr="00D0593D" w:rsidRDefault="00E577BB" w:rsidP="00E577BB">
            <w:pPr>
              <w:spacing w:after="0"/>
              <w:jc w:val="center"/>
              <w:rPr>
                <w:rFonts w:asciiTheme="minorHAnsi" w:hAnsiTheme="minorHAnsi" w:cstheme="minorHAnsi"/>
                <w:color w:val="auto"/>
                <w:sz w:val="22"/>
              </w:rPr>
            </w:pPr>
          </w:p>
          <w:p w14:paraId="43C1951F" w14:textId="77777777" w:rsidR="00E577BB" w:rsidRPr="00D0593D" w:rsidRDefault="00E577BB" w:rsidP="00E577BB">
            <w:pPr>
              <w:spacing w:after="0"/>
              <w:jc w:val="center"/>
              <w:rPr>
                <w:rFonts w:asciiTheme="minorHAnsi" w:hAnsiTheme="minorHAnsi" w:cstheme="minorHAnsi"/>
                <w:color w:val="auto"/>
                <w:sz w:val="22"/>
              </w:rPr>
            </w:pPr>
          </w:p>
          <w:p w14:paraId="748299CE"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15361FB" w14:textId="77DBA6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All assets owned by the Parish Council are regularly reviewed and maintained. All repairs and relevant expenditure for these repairs are actioned and authorised in accordance with the correct procedures of the Parish Council.</w:t>
            </w:r>
            <w:r>
              <w:rPr>
                <w:rFonts w:asciiTheme="minorHAnsi" w:hAnsiTheme="minorHAnsi" w:cstheme="minorHAnsi"/>
                <w:color w:val="auto"/>
                <w:sz w:val="22"/>
              </w:rPr>
              <w:t xml:space="preserve"> </w:t>
            </w:r>
          </w:p>
          <w:p w14:paraId="06E2B4A0" w14:textId="279BEEF4"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All assets are insured and reviewed annually.</w:t>
            </w:r>
            <w:r>
              <w:rPr>
                <w:rFonts w:asciiTheme="minorHAnsi" w:hAnsiTheme="minorHAnsi" w:cstheme="minorHAnsi"/>
                <w:color w:val="auto"/>
                <w:sz w:val="22"/>
              </w:rPr>
              <w:t xml:space="preserve"> </w:t>
            </w:r>
          </w:p>
          <w:p w14:paraId="42381AD1" w14:textId="1874A894"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All public amenity land is inspected regularly by parish employees.</w:t>
            </w:r>
            <w:r>
              <w:rPr>
                <w:rFonts w:asciiTheme="minorHAnsi" w:hAnsiTheme="minorHAnsi" w:cstheme="minorHAnsi"/>
                <w:color w:val="auto"/>
                <w:sz w:val="22"/>
              </w:rPr>
              <w:t xml:space="preserve"> </w:t>
            </w:r>
          </w:p>
        </w:tc>
        <w:tc>
          <w:tcPr>
            <w:tcW w:w="3685" w:type="dxa"/>
          </w:tcPr>
          <w:p w14:paraId="7D69A2B5"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Ensure inspections carried out and recorded </w:t>
            </w:r>
          </w:p>
        </w:tc>
      </w:tr>
      <w:tr w:rsidR="00E577BB" w:rsidRPr="00D0593D" w14:paraId="3B9D8B6D" w14:textId="77777777" w:rsidTr="00C60465">
        <w:tc>
          <w:tcPr>
            <w:tcW w:w="2547" w:type="dxa"/>
          </w:tcPr>
          <w:p w14:paraId="3E9E6C8C"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Notice boards </w:t>
            </w:r>
          </w:p>
        </w:tc>
        <w:tc>
          <w:tcPr>
            <w:tcW w:w="2693" w:type="dxa"/>
          </w:tcPr>
          <w:p w14:paraId="5EB71DCF"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Risk/damage/injury to third parties </w:t>
            </w:r>
          </w:p>
          <w:p w14:paraId="31FF7E11"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Roadside safety </w:t>
            </w:r>
          </w:p>
          <w:p w14:paraId="31943349"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1D803A95"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5B542F68" w14:textId="520F46F1"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All locations have approval by relevant parties, insurance cover, inspected regularly by the Clerk – any repairs/maintenance requirements brought to the attention of the Parish Council.</w:t>
            </w:r>
            <w:r>
              <w:rPr>
                <w:rFonts w:asciiTheme="minorHAnsi" w:hAnsiTheme="minorHAnsi" w:cstheme="minorHAnsi"/>
                <w:color w:val="auto"/>
                <w:sz w:val="22"/>
              </w:rPr>
              <w:t xml:space="preserve"> </w:t>
            </w:r>
          </w:p>
        </w:tc>
        <w:tc>
          <w:tcPr>
            <w:tcW w:w="3685" w:type="dxa"/>
          </w:tcPr>
          <w:p w14:paraId="47AB9B59"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Regular inspections carried out and recorded. </w:t>
            </w:r>
          </w:p>
          <w:p w14:paraId="1D7374C2"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p w14:paraId="7152FEA1" w14:textId="77777777" w:rsidR="00E577BB" w:rsidRPr="00D0593D" w:rsidRDefault="00E577BB" w:rsidP="00E577BB">
            <w:pPr>
              <w:spacing w:after="0"/>
              <w:rPr>
                <w:rFonts w:asciiTheme="minorHAnsi" w:hAnsiTheme="minorHAnsi" w:cstheme="minorHAnsi"/>
                <w:color w:val="auto"/>
                <w:sz w:val="22"/>
              </w:rPr>
            </w:pPr>
          </w:p>
          <w:p w14:paraId="17FF639F"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E577BB" w:rsidRPr="00D0593D" w14:paraId="7BD59DDB" w14:textId="77777777" w:rsidTr="00C60465">
        <w:tc>
          <w:tcPr>
            <w:tcW w:w="2547" w:type="dxa"/>
          </w:tcPr>
          <w:p w14:paraId="0DD2386F" w14:textId="31477BB7" w:rsidR="00E577BB" w:rsidRPr="00D0593D" w:rsidRDefault="00E577BB" w:rsidP="00E577BB">
            <w:pPr>
              <w:spacing w:after="0"/>
              <w:rPr>
                <w:rFonts w:asciiTheme="minorHAnsi" w:hAnsiTheme="minorHAnsi" w:cstheme="minorHAnsi"/>
                <w:color w:val="auto"/>
                <w:sz w:val="22"/>
              </w:rPr>
            </w:pPr>
            <w:r w:rsidRPr="009C5405">
              <w:rPr>
                <w:rFonts w:asciiTheme="minorHAnsi" w:hAnsiTheme="minorHAnsi" w:cstheme="minorHAnsi"/>
                <w:color w:val="auto"/>
                <w:sz w:val="22"/>
              </w:rPr>
              <w:t>Office Equipment</w:t>
            </w:r>
          </w:p>
        </w:tc>
        <w:tc>
          <w:tcPr>
            <w:tcW w:w="2693" w:type="dxa"/>
          </w:tcPr>
          <w:p w14:paraId="5998EBA1" w14:textId="18936ABB" w:rsidR="00E577BB"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Risk injury to staff/Councillors</w:t>
            </w:r>
          </w:p>
          <w:p w14:paraId="0C7DCBCA" w14:textId="77777777" w:rsidR="00E577BB" w:rsidRDefault="00E577BB" w:rsidP="00E577BB">
            <w:pPr>
              <w:spacing w:after="0"/>
              <w:rPr>
                <w:rFonts w:asciiTheme="minorHAnsi" w:hAnsiTheme="minorHAnsi" w:cstheme="minorHAnsi"/>
                <w:color w:val="auto"/>
                <w:sz w:val="22"/>
              </w:rPr>
            </w:pPr>
          </w:p>
          <w:p w14:paraId="54CBAEC6" w14:textId="39BAE8CB"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Loss or damage</w:t>
            </w:r>
          </w:p>
        </w:tc>
        <w:tc>
          <w:tcPr>
            <w:tcW w:w="992" w:type="dxa"/>
          </w:tcPr>
          <w:p w14:paraId="23867F72" w14:textId="77777777" w:rsidR="00E577BB" w:rsidRDefault="00E577BB" w:rsidP="00E577BB">
            <w:pPr>
              <w:spacing w:after="0"/>
              <w:jc w:val="center"/>
              <w:rPr>
                <w:rFonts w:asciiTheme="minorHAnsi" w:hAnsiTheme="minorHAnsi" w:cstheme="minorHAnsi"/>
                <w:color w:val="auto"/>
                <w:sz w:val="22"/>
              </w:rPr>
            </w:pPr>
            <w:r>
              <w:rPr>
                <w:rFonts w:asciiTheme="minorHAnsi" w:hAnsiTheme="minorHAnsi" w:cstheme="minorHAnsi"/>
                <w:color w:val="auto"/>
                <w:sz w:val="22"/>
              </w:rPr>
              <w:t>L</w:t>
            </w:r>
          </w:p>
          <w:p w14:paraId="545AA0FD" w14:textId="77777777" w:rsidR="00E577BB" w:rsidRDefault="00E577BB" w:rsidP="00E577BB">
            <w:pPr>
              <w:spacing w:after="0"/>
              <w:jc w:val="center"/>
              <w:rPr>
                <w:rFonts w:asciiTheme="minorHAnsi" w:hAnsiTheme="minorHAnsi" w:cstheme="minorHAnsi"/>
                <w:color w:val="auto"/>
                <w:sz w:val="22"/>
              </w:rPr>
            </w:pPr>
          </w:p>
          <w:p w14:paraId="24FCC177" w14:textId="33DEE28D" w:rsidR="00E577BB" w:rsidRPr="00D0593D" w:rsidRDefault="00E577BB" w:rsidP="00E577BB">
            <w:pPr>
              <w:spacing w:after="0"/>
              <w:jc w:val="center"/>
              <w:rPr>
                <w:rFonts w:asciiTheme="minorHAnsi" w:hAnsiTheme="minorHAnsi" w:cstheme="minorHAnsi"/>
                <w:color w:val="auto"/>
                <w:sz w:val="22"/>
              </w:rPr>
            </w:pPr>
            <w:r>
              <w:rPr>
                <w:rFonts w:asciiTheme="minorHAnsi" w:hAnsiTheme="minorHAnsi" w:cstheme="minorHAnsi"/>
                <w:color w:val="auto"/>
                <w:sz w:val="22"/>
              </w:rPr>
              <w:t>L</w:t>
            </w:r>
          </w:p>
        </w:tc>
        <w:tc>
          <w:tcPr>
            <w:tcW w:w="4962" w:type="dxa"/>
          </w:tcPr>
          <w:p w14:paraId="0F96BC6A" w14:textId="10F3906E"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See Health and Safety policy/Lone Home Worker policy</w:t>
            </w:r>
          </w:p>
        </w:tc>
        <w:tc>
          <w:tcPr>
            <w:tcW w:w="3685" w:type="dxa"/>
          </w:tcPr>
          <w:p w14:paraId="24C6DB3E" w14:textId="6CFEF51E"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Review annually</w:t>
            </w:r>
          </w:p>
        </w:tc>
      </w:tr>
      <w:tr w:rsidR="00E577BB" w:rsidRPr="00D0593D" w14:paraId="56173DE0" w14:textId="77777777" w:rsidTr="00C60465">
        <w:tc>
          <w:tcPr>
            <w:tcW w:w="2547" w:type="dxa"/>
          </w:tcPr>
          <w:p w14:paraId="25FAA513" w14:textId="70BEC73D"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rPr>
              <w:t>Street Furniture/Dog Bin/Litter Bin</w:t>
            </w:r>
          </w:p>
        </w:tc>
        <w:tc>
          <w:tcPr>
            <w:tcW w:w="2693" w:type="dxa"/>
          </w:tcPr>
          <w:p w14:paraId="1B9B8087" w14:textId="3046D2F9"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Risk/damage/injury to third parties</w:t>
            </w:r>
            <w:r>
              <w:rPr>
                <w:rFonts w:asciiTheme="minorHAnsi" w:hAnsiTheme="minorHAnsi" w:cstheme="minorHAnsi"/>
                <w:color w:val="auto"/>
                <w:sz w:val="22"/>
              </w:rPr>
              <w:t xml:space="preserve"> </w:t>
            </w:r>
          </w:p>
          <w:p w14:paraId="379E7E7B"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 </w:t>
            </w:r>
          </w:p>
        </w:tc>
        <w:tc>
          <w:tcPr>
            <w:tcW w:w="992" w:type="dxa"/>
          </w:tcPr>
          <w:p w14:paraId="5666FA71" w14:textId="77777777" w:rsidR="00E577BB" w:rsidRPr="00D0593D" w:rsidRDefault="00E577BB" w:rsidP="00E577BB">
            <w:pPr>
              <w:spacing w:after="0"/>
              <w:jc w:val="center"/>
              <w:rPr>
                <w:rFonts w:asciiTheme="minorHAnsi" w:hAnsiTheme="minorHAnsi" w:cstheme="minorHAnsi"/>
                <w:color w:val="auto"/>
                <w:sz w:val="22"/>
              </w:rPr>
            </w:pPr>
          </w:p>
        </w:tc>
        <w:tc>
          <w:tcPr>
            <w:tcW w:w="4962" w:type="dxa"/>
          </w:tcPr>
          <w:p w14:paraId="57B558F6" w14:textId="77777777" w:rsidR="00E577BB" w:rsidRDefault="00E577BB" w:rsidP="00E577BB">
            <w:pPr>
              <w:spacing w:after="0"/>
              <w:rPr>
                <w:rFonts w:asciiTheme="minorHAnsi" w:hAnsiTheme="minorHAnsi" w:cstheme="minorHAnsi"/>
                <w:color w:val="auto"/>
                <w:sz w:val="22"/>
                <w:lang w:val="en-GB"/>
              </w:rPr>
            </w:pPr>
            <w:r w:rsidRPr="00574F8C">
              <w:rPr>
                <w:rFonts w:asciiTheme="minorHAnsi" w:hAnsiTheme="minorHAnsi" w:cstheme="minorHAnsi"/>
                <w:color w:val="auto"/>
                <w:sz w:val="22"/>
                <w:lang w:val="en-GB"/>
              </w:rPr>
              <w:t>Public Liability insurance is in place</w:t>
            </w:r>
          </w:p>
          <w:p w14:paraId="47A29F03" w14:textId="6D0AF066" w:rsidR="00E577BB" w:rsidRPr="00D0593D" w:rsidRDefault="00E577BB" w:rsidP="00E577BB">
            <w:pPr>
              <w:spacing w:after="0"/>
              <w:rPr>
                <w:rFonts w:asciiTheme="minorHAnsi" w:hAnsiTheme="minorHAnsi" w:cstheme="minorHAnsi"/>
                <w:color w:val="auto"/>
                <w:sz w:val="22"/>
              </w:rPr>
            </w:pPr>
            <w:r>
              <w:rPr>
                <w:rFonts w:asciiTheme="minorHAnsi" w:hAnsiTheme="minorHAnsi" w:cstheme="minorHAnsi"/>
                <w:color w:val="auto"/>
                <w:sz w:val="22"/>
                <w:lang w:val="en-GB"/>
              </w:rPr>
              <w:t>D</w:t>
            </w:r>
            <w:r w:rsidRPr="00574F8C">
              <w:rPr>
                <w:rFonts w:asciiTheme="minorHAnsi" w:hAnsiTheme="minorHAnsi" w:cstheme="minorHAnsi"/>
                <w:color w:val="auto"/>
                <w:sz w:val="22"/>
                <w:lang w:val="en-GB"/>
              </w:rPr>
              <w:t>esignated financial plans are in place for any repairs/replacements.</w:t>
            </w:r>
          </w:p>
        </w:tc>
        <w:tc>
          <w:tcPr>
            <w:tcW w:w="3685" w:type="dxa"/>
          </w:tcPr>
          <w:p w14:paraId="44BB0763"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Existing procedure adequate. </w:t>
            </w:r>
          </w:p>
        </w:tc>
      </w:tr>
      <w:tr w:rsidR="00E577BB" w:rsidRPr="00D0593D" w14:paraId="2374C423" w14:textId="77777777" w:rsidTr="006339B2">
        <w:tc>
          <w:tcPr>
            <w:tcW w:w="14879" w:type="dxa"/>
            <w:gridSpan w:val="5"/>
            <w:shd w:val="clear" w:color="auto" w:fill="C45911" w:themeFill="accent2" w:themeFillShade="BF"/>
          </w:tcPr>
          <w:p w14:paraId="54AD9D34" w14:textId="781108A4" w:rsidR="00E577BB" w:rsidRPr="00D0593D" w:rsidRDefault="00E577BB" w:rsidP="00E577BB">
            <w:pPr>
              <w:spacing w:after="0"/>
              <w:jc w:val="center"/>
              <w:rPr>
                <w:rFonts w:asciiTheme="minorHAnsi" w:hAnsiTheme="minorHAnsi" w:cstheme="minorHAnsi"/>
                <w:b/>
                <w:bCs/>
                <w:color w:val="auto"/>
                <w:sz w:val="22"/>
                <w:highlight w:val="green"/>
              </w:rPr>
            </w:pPr>
            <w:r>
              <w:rPr>
                <w:rFonts w:asciiTheme="minorHAnsi" w:hAnsiTheme="minorHAnsi" w:cstheme="minorHAnsi"/>
                <w:b/>
                <w:bCs/>
                <w:color w:val="auto"/>
                <w:sz w:val="22"/>
              </w:rPr>
              <w:t>Public/Employer/Legal liability risks</w:t>
            </w:r>
          </w:p>
        </w:tc>
      </w:tr>
      <w:tr w:rsidR="00E577BB" w:rsidRPr="00D0593D" w14:paraId="332394CE" w14:textId="77777777" w:rsidTr="00C60465">
        <w:tc>
          <w:tcPr>
            <w:tcW w:w="2547" w:type="dxa"/>
          </w:tcPr>
          <w:p w14:paraId="519529F0"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Legal Powers </w:t>
            </w:r>
          </w:p>
        </w:tc>
        <w:tc>
          <w:tcPr>
            <w:tcW w:w="2693" w:type="dxa"/>
          </w:tcPr>
          <w:p w14:paraId="6276B101"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Illegal activity or </w:t>
            </w:r>
          </w:p>
          <w:p w14:paraId="7E7164E0"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payments </w:t>
            </w:r>
          </w:p>
        </w:tc>
        <w:tc>
          <w:tcPr>
            <w:tcW w:w="992" w:type="dxa"/>
          </w:tcPr>
          <w:p w14:paraId="5F37ECB2"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7F80444C"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All activity and payments within the powers of the Parish </w:t>
            </w:r>
          </w:p>
          <w:p w14:paraId="76C91D6E"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Council to be resolved and recorded on the minutes at Full Parish Council Meetings, including a reference to the power used. </w:t>
            </w:r>
          </w:p>
        </w:tc>
        <w:tc>
          <w:tcPr>
            <w:tcW w:w="3685" w:type="dxa"/>
          </w:tcPr>
          <w:p w14:paraId="1C7AEEB0" w14:textId="5BA6F6A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Powers have been recorded on the </w:t>
            </w:r>
            <w:r w:rsidRPr="00623935">
              <w:rPr>
                <w:rFonts w:asciiTheme="minorHAnsi" w:hAnsiTheme="minorHAnsi" w:cstheme="minorHAnsi"/>
                <w:color w:val="auto"/>
                <w:sz w:val="22"/>
              </w:rPr>
              <w:t>minutes</w:t>
            </w:r>
            <w:r w:rsidR="00623935" w:rsidRPr="00623935">
              <w:rPr>
                <w:rFonts w:asciiTheme="minorHAnsi" w:hAnsiTheme="minorHAnsi" w:cstheme="minorHAnsi"/>
                <w:color w:val="auto"/>
                <w:sz w:val="22"/>
              </w:rPr>
              <w:t>.</w:t>
            </w:r>
            <w:r w:rsidRPr="00D0593D">
              <w:rPr>
                <w:rFonts w:asciiTheme="minorHAnsi" w:hAnsiTheme="minorHAnsi" w:cstheme="minorHAnsi"/>
                <w:color w:val="auto"/>
                <w:sz w:val="22"/>
              </w:rPr>
              <w:t xml:space="preserve"> </w:t>
            </w:r>
          </w:p>
        </w:tc>
      </w:tr>
      <w:tr w:rsidR="00E577BB" w:rsidRPr="00D0593D" w14:paraId="63507651" w14:textId="77777777" w:rsidTr="00C60465">
        <w:tc>
          <w:tcPr>
            <w:tcW w:w="2547" w:type="dxa"/>
          </w:tcPr>
          <w:p w14:paraId="77106585" w14:textId="77777777"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Data protection </w:t>
            </w:r>
          </w:p>
        </w:tc>
        <w:tc>
          <w:tcPr>
            <w:tcW w:w="2693" w:type="dxa"/>
          </w:tcPr>
          <w:p w14:paraId="4B13927B" w14:textId="77777777"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Policy </w:t>
            </w:r>
          </w:p>
          <w:p w14:paraId="48E75991" w14:textId="77777777" w:rsidR="00E577BB" w:rsidRPr="00E577BB" w:rsidRDefault="00E577BB" w:rsidP="00E577BB">
            <w:pPr>
              <w:spacing w:after="0"/>
              <w:rPr>
                <w:rFonts w:asciiTheme="minorHAnsi" w:hAnsiTheme="minorHAnsi" w:cstheme="minorHAnsi"/>
                <w:color w:val="auto"/>
                <w:sz w:val="22"/>
              </w:rPr>
            </w:pPr>
          </w:p>
          <w:p w14:paraId="6E63E431" w14:textId="77777777" w:rsidR="00E577BB" w:rsidRPr="00E577BB" w:rsidRDefault="00E577BB" w:rsidP="00E577BB">
            <w:pPr>
              <w:spacing w:after="0"/>
              <w:rPr>
                <w:rFonts w:asciiTheme="minorHAnsi" w:hAnsiTheme="minorHAnsi" w:cstheme="minorHAnsi"/>
                <w:color w:val="auto"/>
                <w:sz w:val="22"/>
              </w:rPr>
            </w:pPr>
            <w:r w:rsidRPr="00E577BB">
              <w:rPr>
                <w:rFonts w:asciiTheme="minorHAnsi" w:hAnsiTheme="minorHAnsi" w:cstheme="minorHAnsi"/>
                <w:color w:val="auto"/>
                <w:sz w:val="22"/>
              </w:rPr>
              <w:t xml:space="preserve">Provision </w:t>
            </w:r>
          </w:p>
        </w:tc>
        <w:tc>
          <w:tcPr>
            <w:tcW w:w="992" w:type="dxa"/>
          </w:tcPr>
          <w:p w14:paraId="093627D0" w14:textId="77777777" w:rsidR="00E577BB" w:rsidRPr="00D0593D" w:rsidRDefault="00E577BB" w:rsidP="00E577BB">
            <w:pPr>
              <w:spacing w:after="0"/>
              <w:jc w:val="center"/>
              <w:rPr>
                <w:rFonts w:asciiTheme="minorHAnsi" w:hAnsiTheme="minorHAnsi" w:cstheme="minorHAnsi"/>
                <w:color w:val="auto"/>
                <w:sz w:val="22"/>
              </w:rPr>
            </w:pPr>
          </w:p>
          <w:p w14:paraId="7DA1FB59" w14:textId="77777777" w:rsidR="00E577BB" w:rsidRPr="00D0593D" w:rsidRDefault="00E577BB" w:rsidP="00E577BB">
            <w:pPr>
              <w:spacing w:after="0"/>
              <w:jc w:val="center"/>
              <w:rPr>
                <w:rFonts w:asciiTheme="minorHAnsi" w:hAnsiTheme="minorHAnsi" w:cstheme="minorHAnsi"/>
                <w:color w:val="auto"/>
                <w:sz w:val="22"/>
              </w:rPr>
            </w:pPr>
            <w:r w:rsidRPr="00D0593D">
              <w:rPr>
                <w:rFonts w:asciiTheme="minorHAnsi" w:hAnsiTheme="minorHAnsi" w:cstheme="minorHAnsi"/>
                <w:color w:val="auto"/>
                <w:sz w:val="22"/>
              </w:rPr>
              <w:t>L</w:t>
            </w:r>
          </w:p>
        </w:tc>
        <w:tc>
          <w:tcPr>
            <w:tcW w:w="4962" w:type="dxa"/>
          </w:tcPr>
          <w:p w14:paraId="4A348CA7"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Council is registered with the Data Protection Agency. </w:t>
            </w:r>
          </w:p>
          <w:p w14:paraId="5D04BE4E"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The Council is compliant with the data protection act 1998 (DPA) and will be compliant with the EU general data protection regulation (GDPR) May 2018 </w:t>
            </w:r>
          </w:p>
        </w:tc>
        <w:tc>
          <w:tcPr>
            <w:tcW w:w="3685" w:type="dxa"/>
          </w:tcPr>
          <w:p w14:paraId="1A0595CC" w14:textId="77777777" w:rsidR="00E577BB" w:rsidRPr="00D0593D" w:rsidRDefault="00E577BB" w:rsidP="00E577BB">
            <w:pPr>
              <w:spacing w:after="0"/>
              <w:rPr>
                <w:rFonts w:asciiTheme="minorHAnsi" w:hAnsiTheme="minorHAnsi" w:cstheme="minorHAnsi"/>
                <w:color w:val="auto"/>
                <w:sz w:val="22"/>
              </w:rPr>
            </w:pPr>
            <w:r w:rsidRPr="00D0593D">
              <w:rPr>
                <w:rFonts w:asciiTheme="minorHAnsi" w:hAnsiTheme="minorHAnsi" w:cstheme="minorHAnsi"/>
                <w:color w:val="auto"/>
                <w:sz w:val="22"/>
              </w:rPr>
              <w:t xml:space="preserve">Ensure annual review of registration. Ensure all councillors are trained and compliant. Existing procedure adequate. </w:t>
            </w:r>
          </w:p>
        </w:tc>
      </w:tr>
    </w:tbl>
    <w:p w14:paraId="20D7FF02" w14:textId="77777777" w:rsidR="00D0593D" w:rsidRPr="00D0593D" w:rsidRDefault="00D0593D" w:rsidP="00D0593D">
      <w:pPr>
        <w:spacing w:after="0"/>
        <w:rPr>
          <w:rFonts w:asciiTheme="minorHAnsi" w:hAnsiTheme="minorHAnsi" w:cstheme="minorHAnsi"/>
          <w:color w:val="auto"/>
          <w:sz w:val="22"/>
        </w:rPr>
      </w:pPr>
    </w:p>
    <w:p w14:paraId="195EB3B0" w14:textId="77777777" w:rsidR="00D0593D" w:rsidRPr="00D0593D" w:rsidRDefault="00D0593D" w:rsidP="00D0593D">
      <w:pPr>
        <w:spacing w:after="0"/>
        <w:rPr>
          <w:rFonts w:asciiTheme="minorHAnsi" w:hAnsiTheme="minorHAnsi" w:cstheme="minorHAnsi"/>
          <w:color w:val="auto"/>
          <w:sz w:val="22"/>
        </w:rPr>
      </w:pPr>
    </w:p>
    <w:p w14:paraId="2C8D3A5D" w14:textId="142C9AAB" w:rsidR="001D0D9B" w:rsidRPr="00D0593D" w:rsidRDefault="001D0D9B" w:rsidP="00D0593D">
      <w:pPr>
        <w:spacing w:after="0"/>
        <w:rPr>
          <w:rFonts w:asciiTheme="minorHAnsi" w:hAnsiTheme="minorHAnsi" w:cstheme="minorHAnsi"/>
          <w:color w:val="auto"/>
          <w:sz w:val="22"/>
        </w:rPr>
      </w:pPr>
    </w:p>
    <w:sectPr w:rsidR="001D0D9B" w:rsidRPr="00D0593D">
      <w:pgSz w:w="16836" w:h="11908" w:orient="landscape"/>
      <w:pgMar w:top="126" w:right="4411" w:bottom="1557" w:left="1012"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2C93" w14:textId="77777777" w:rsidR="00147C92" w:rsidRDefault="00147C92">
      <w:pPr>
        <w:spacing w:after="0" w:line="240" w:lineRule="auto"/>
      </w:pPr>
      <w:r>
        <w:separator/>
      </w:r>
    </w:p>
  </w:endnote>
  <w:endnote w:type="continuationSeparator" w:id="0">
    <w:p w14:paraId="3AD18027" w14:textId="77777777" w:rsidR="00147C92" w:rsidRDefault="0014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8183" w14:textId="77777777" w:rsidR="001D0D9B" w:rsidRDefault="00082458">
    <w:pPr>
      <w:spacing w:after="0"/>
      <w:ind w:left="141"/>
    </w:pPr>
    <w:r>
      <w:rPr>
        <w:color w:val="000000"/>
      </w:rPr>
      <w:t xml:space="preserve"> </w:t>
    </w:r>
  </w:p>
  <w:p w14:paraId="6C054060" w14:textId="77777777" w:rsidR="001D0D9B" w:rsidRDefault="00082458">
    <w:pPr>
      <w:spacing w:after="53"/>
      <w:ind w:left="141"/>
    </w:pPr>
    <w:r>
      <w:rPr>
        <w:color w:val="000000"/>
      </w:rPr>
      <w:t xml:space="preserve"> </w:t>
    </w:r>
  </w:p>
  <w:p w14:paraId="20838F26" w14:textId="77777777" w:rsidR="001D0D9B" w:rsidRDefault="00082458">
    <w:pPr>
      <w:tabs>
        <w:tab w:val="center" w:pos="1212"/>
        <w:tab w:val="center" w:pos="7397"/>
      </w:tabs>
      <w:spacing w:after="0"/>
    </w:pPr>
    <w:r>
      <w:rPr>
        <w:rFonts w:ascii="Calibri" w:eastAsia="Calibri" w:hAnsi="Calibri" w:cs="Calibri"/>
        <w:color w:val="000000"/>
        <w:sz w:val="22"/>
      </w:rPr>
      <w:tab/>
    </w:r>
    <w:r>
      <w:rPr>
        <w:color w:val="000000"/>
        <w:sz w:val="22"/>
      </w:rPr>
      <w:t xml:space="preserve">Page Number  </w:t>
    </w: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ab/>
      <w:t xml:space="preserve">Reviewed February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396325"/>
      <w:docPartObj>
        <w:docPartGallery w:val="Page Numbers (Bottom of Page)"/>
        <w:docPartUnique/>
      </w:docPartObj>
    </w:sdtPr>
    <w:sdtEndPr/>
    <w:sdtContent>
      <w:sdt>
        <w:sdtPr>
          <w:id w:val="-1769616900"/>
          <w:docPartObj>
            <w:docPartGallery w:val="Page Numbers (Top of Page)"/>
            <w:docPartUnique/>
          </w:docPartObj>
        </w:sdtPr>
        <w:sdtEndPr/>
        <w:sdtContent>
          <w:p w14:paraId="7B85C53D" w14:textId="0FD71607" w:rsidR="00C01081" w:rsidRDefault="00C01081" w:rsidP="00CF701D">
            <w:pPr>
              <w:pStyle w:val="Footer"/>
              <w:ind w:right="-3471"/>
              <w:jc w:val="right"/>
            </w:pPr>
            <w:r w:rsidRPr="00C01081">
              <w:rPr>
                <w:rFonts w:asciiTheme="minorHAnsi" w:hAnsiTheme="minorHAnsi" w:cstheme="minorHAnsi"/>
                <w:color w:val="auto"/>
                <w:sz w:val="22"/>
              </w:rPr>
              <w:t xml:space="preserve">Page </w:t>
            </w:r>
            <w:r w:rsidRPr="00C01081">
              <w:rPr>
                <w:rFonts w:asciiTheme="minorHAnsi" w:hAnsiTheme="minorHAnsi" w:cstheme="minorHAnsi"/>
                <w:b/>
                <w:bCs/>
                <w:color w:val="auto"/>
                <w:sz w:val="22"/>
              </w:rPr>
              <w:fldChar w:fldCharType="begin"/>
            </w:r>
            <w:r w:rsidRPr="00C01081">
              <w:rPr>
                <w:rFonts w:asciiTheme="minorHAnsi" w:hAnsiTheme="minorHAnsi" w:cstheme="minorHAnsi"/>
                <w:b/>
                <w:bCs/>
                <w:color w:val="auto"/>
                <w:sz w:val="22"/>
              </w:rPr>
              <w:instrText xml:space="preserve"> PAGE </w:instrText>
            </w:r>
            <w:r w:rsidRPr="00C01081">
              <w:rPr>
                <w:rFonts w:asciiTheme="minorHAnsi" w:hAnsiTheme="minorHAnsi" w:cstheme="minorHAnsi"/>
                <w:b/>
                <w:bCs/>
                <w:color w:val="auto"/>
                <w:sz w:val="22"/>
              </w:rPr>
              <w:fldChar w:fldCharType="separate"/>
            </w:r>
            <w:r w:rsidRPr="00C01081">
              <w:rPr>
                <w:rFonts w:asciiTheme="minorHAnsi" w:hAnsiTheme="minorHAnsi" w:cstheme="minorHAnsi"/>
                <w:b/>
                <w:bCs/>
                <w:noProof/>
                <w:color w:val="auto"/>
                <w:sz w:val="22"/>
              </w:rPr>
              <w:t>2</w:t>
            </w:r>
            <w:r w:rsidRPr="00C01081">
              <w:rPr>
                <w:rFonts w:asciiTheme="minorHAnsi" w:hAnsiTheme="minorHAnsi" w:cstheme="minorHAnsi"/>
                <w:b/>
                <w:bCs/>
                <w:color w:val="auto"/>
                <w:sz w:val="22"/>
              </w:rPr>
              <w:fldChar w:fldCharType="end"/>
            </w:r>
            <w:r w:rsidRPr="00C01081">
              <w:rPr>
                <w:rFonts w:asciiTheme="minorHAnsi" w:hAnsiTheme="minorHAnsi" w:cstheme="minorHAnsi"/>
                <w:color w:val="auto"/>
                <w:sz w:val="22"/>
              </w:rPr>
              <w:t xml:space="preserve"> of </w:t>
            </w:r>
            <w:r w:rsidRPr="00C01081">
              <w:rPr>
                <w:rFonts w:asciiTheme="minorHAnsi" w:hAnsiTheme="minorHAnsi" w:cstheme="minorHAnsi"/>
                <w:b/>
                <w:bCs/>
                <w:color w:val="auto"/>
                <w:sz w:val="22"/>
              </w:rPr>
              <w:fldChar w:fldCharType="begin"/>
            </w:r>
            <w:r w:rsidRPr="00C01081">
              <w:rPr>
                <w:rFonts w:asciiTheme="minorHAnsi" w:hAnsiTheme="minorHAnsi" w:cstheme="minorHAnsi"/>
                <w:b/>
                <w:bCs/>
                <w:color w:val="auto"/>
                <w:sz w:val="22"/>
              </w:rPr>
              <w:instrText xml:space="preserve"> NUMPAGES  </w:instrText>
            </w:r>
            <w:r w:rsidRPr="00C01081">
              <w:rPr>
                <w:rFonts w:asciiTheme="minorHAnsi" w:hAnsiTheme="minorHAnsi" w:cstheme="minorHAnsi"/>
                <w:b/>
                <w:bCs/>
                <w:color w:val="auto"/>
                <w:sz w:val="22"/>
              </w:rPr>
              <w:fldChar w:fldCharType="separate"/>
            </w:r>
            <w:r w:rsidRPr="00C01081">
              <w:rPr>
                <w:rFonts w:asciiTheme="minorHAnsi" w:hAnsiTheme="minorHAnsi" w:cstheme="minorHAnsi"/>
                <w:b/>
                <w:bCs/>
                <w:noProof/>
                <w:color w:val="auto"/>
                <w:sz w:val="22"/>
              </w:rPr>
              <w:t>2</w:t>
            </w:r>
            <w:r w:rsidRPr="00C01081">
              <w:rPr>
                <w:rFonts w:asciiTheme="minorHAnsi" w:hAnsiTheme="minorHAnsi" w:cstheme="minorHAnsi"/>
                <w:b/>
                <w:bCs/>
                <w:color w:val="auto"/>
                <w:sz w:val="22"/>
              </w:rPr>
              <w:fldChar w:fldCharType="end"/>
            </w:r>
          </w:p>
        </w:sdtContent>
      </w:sdt>
    </w:sdtContent>
  </w:sdt>
  <w:p w14:paraId="0F160614" w14:textId="545C7F20" w:rsidR="001D0D9B" w:rsidRPr="00C01081" w:rsidRDefault="001D0D9B" w:rsidP="00C01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CF05" w14:textId="77777777" w:rsidR="001D0D9B" w:rsidRDefault="00082458">
    <w:pPr>
      <w:spacing w:after="0"/>
      <w:ind w:left="141"/>
    </w:pPr>
    <w:r>
      <w:rPr>
        <w:color w:val="000000"/>
      </w:rPr>
      <w:t xml:space="preserve"> </w:t>
    </w:r>
  </w:p>
  <w:p w14:paraId="5EDACCA7" w14:textId="77777777" w:rsidR="001D0D9B" w:rsidRDefault="00082458">
    <w:pPr>
      <w:spacing w:after="53"/>
      <w:ind w:left="141"/>
    </w:pPr>
    <w:r>
      <w:rPr>
        <w:color w:val="000000"/>
      </w:rPr>
      <w:t xml:space="preserve"> </w:t>
    </w:r>
  </w:p>
  <w:p w14:paraId="0AEA1AB5" w14:textId="77777777" w:rsidR="001D0D9B" w:rsidRDefault="00082458">
    <w:pPr>
      <w:tabs>
        <w:tab w:val="center" w:pos="1212"/>
        <w:tab w:val="center" w:pos="7397"/>
      </w:tabs>
      <w:spacing w:after="0"/>
    </w:pPr>
    <w:r>
      <w:rPr>
        <w:rFonts w:ascii="Calibri" w:eastAsia="Calibri" w:hAnsi="Calibri" w:cs="Calibri"/>
        <w:color w:val="000000"/>
        <w:sz w:val="22"/>
      </w:rPr>
      <w:tab/>
    </w:r>
    <w:r>
      <w:rPr>
        <w:color w:val="000000"/>
        <w:sz w:val="22"/>
      </w:rPr>
      <w:t xml:space="preserve">Page Number  </w:t>
    </w:r>
    <w:r>
      <w:fldChar w:fldCharType="begin"/>
    </w:r>
    <w:r>
      <w:instrText xml:space="preserve"> PAGE   \* MERGEFORMAT </w:instrText>
    </w:r>
    <w:r>
      <w:fldChar w:fldCharType="separate"/>
    </w:r>
    <w:r>
      <w:rPr>
        <w:color w:val="000000"/>
        <w:sz w:val="22"/>
      </w:rPr>
      <w:t>1</w:t>
    </w:r>
    <w:r>
      <w:rPr>
        <w:color w:val="000000"/>
        <w:sz w:val="22"/>
      </w:rPr>
      <w:fldChar w:fldCharType="end"/>
    </w:r>
    <w:r>
      <w:rPr>
        <w:color w:val="000000"/>
        <w:sz w:val="22"/>
      </w:rPr>
      <w:tab/>
      <w:t xml:space="preserve">Reviewed February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00B6" w14:textId="77777777" w:rsidR="00147C92" w:rsidRDefault="00147C92">
      <w:pPr>
        <w:spacing w:after="0" w:line="240" w:lineRule="auto"/>
      </w:pPr>
      <w:r>
        <w:separator/>
      </w:r>
    </w:p>
  </w:footnote>
  <w:footnote w:type="continuationSeparator" w:id="0">
    <w:p w14:paraId="75830F09" w14:textId="77777777" w:rsidR="00147C92" w:rsidRDefault="00147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66CD"/>
    <w:multiLevelType w:val="hybridMultilevel"/>
    <w:tmpl w:val="150A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64764F"/>
    <w:multiLevelType w:val="hybridMultilevel"/>
    <w:tmpl w:val="2CCC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D706F"/>
    <w:multiLevelType w:val="hybridMultilevel"/>
    <w:tmpl w:val="3B300FC6"/>
    <w:lvl w:ilvl="0" w:tplc="A2D40C6E">
      <w:start w:val="1"/>
      <w:numFmt w:val="decimal"/>
      <w:lvlText w:val="%1."/>
      <w:lvlJc w:val="left"/>
      <w:pPr>
        <w:ind w:left="553"/>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1" w:tplc="5D3E9902">
      <w:start w:val="1"/>
      <w:numFmt w:val="lowerLetter"/>
      <w:lvlText w:val="%2"/>
      <w:lvlJc w:val="left"/>
      <w:pPr>
        <w:ind w:left="129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2" w:tplc="509000A2">
      <w:start w:val="1"/>
      <w:numFmt w:val="lowerRoman"/>
      <w:lvlText w:val="%3"/>
      <w:lvlJc w:val="left"/>
      <w:pPr>
        <w:ind w:left="201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3" w:tplc="8C4CE4D4">
      <w:start w:val="1"/>
      <w:numFmt w:val="decimal"/>
      <w:lvlText w:val="%4"/>
      <w:lvlJc w:val="left"/>
      <w:pPr>
        <w:ind w:left="273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4" w:tplc="4C6C2924">
      <w:start w:val="1"/>
      <w:numFmt w:val="lowerLetter"/>
      <w:lvlText w:val="%5"/>
      <w:lvlJc w:val="left"/>
      <w:pPr>
        <w:ind w:left="345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5" w:tplc="AE84B0A8">
      <w:start w:val="1"/>
      <w:numFmt w:val="lowerRoman"/>
      <w:lvlText w:val="%6"/>
      <w:lvlJc w:val="left"/>
      <w:pPr>
        <w:ind w:left="417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6" w:tplc="CA8ACE96">
      <w:start w:val="1"/>
      <w:numFmt w:val="decimal"/>
      <w:lvlText w:val="%7"/>
      <w:lvlJc w:val="left"/>
      <w:pPr>
        <w:ind w:left="489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7" w:tplc="C4962B54">
      <w:start w:val="1"/>
      <w:numFmt w:val="lowerLetter"/>
      <w:lvlText w:val="%8"/>
      <w:lvlJc w:val="left"/>
      <w:pPr>
        <w:ind w:left="561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lvl w:ilvl="8" w:tplc="884A0604">
      <w:start w:val="1"/>
      <w:numFmt w:val="lowerRoman"/>
      <w:lvlText w:val="%9"/>
      <w:lvlJc w:val="left"/>
      <w:pPr>
        <w:ind w:left="6331"/>
      </w:pPr>
      <w:rPr>
        <w:rFonts w:ascii="Arial" w:eastAsia="Arial" w:hAnsi="Arial" w:cs="Arial"/>
        <w:b w:val="0"/>
        <w:i w:val="0"/>
        <w:strike w:val="0"/>
        <w:dstrike w:val="0"/>
        <w:color w:val="000080"/>
        <w:sz w:val="20"/>
        <w:szCs w:val="20"/>
        <w:u w:val="none" w:color="000000"/>
        <w:bdr w:val="none" w:sz="0" w:space="0" w:color="auto"/>
        <w:shd w:val="clear" w:color="auto" w:fill="auto"/>
        <w:vertAlign w:val="baseline"/>
      </w:rPr>
    </w:lvl>
  </w:abstractNum>
  <w:abstractNum w:abstractNumId="3" w15:restartNumberingAfterBreak="0">
    <w:nsid w:val="5A425943"/>
    <w:multiLevelType w:val="hybridMultilevel"/>
    <w:tmpl w:val="645E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C900A3"/>
    <w:multiLevelType w:val="hybridMultilevel"/>
    <w:tmpl w:val="3A809F4C"/>
    <w:lvl w:ilvl="0" w:tplc="BE8EF688">
      <w:start w:val="1"/>
      <w:numFmt w:val="decimal"/>
      <w:lvlText w:val="%1."/>
      <w:lvlJc w:val="left"/>
      <w:pPr>
        <w:ind w:left="743" w:hanging="360"/>
      </w:pPr>
      <w:rPr>
        <w:rFonts w:ascii="Calibri" w:eastAsia="Calibri" w:hAnsi="Calibri" w:cs="Calibri" w:hint="default"/>
        <w:b w:val="0"/>
        <w:bCs w:val="0"/>
        <w:i w:val="0"/>
        <w:iCs w:val="0"/>
        <w:spacing w:val="0"/>
        <w:w w:val="100"/>
        <w:sz w:val="22"/>
        <w:szCs w:val="22"/>
        <w:lang w:val="en-US" w:eastAsia="en-US" w:bidi="ar-SA"/>
      </w:rPr>
    </w:lvl>
    <w:lvl w:ilvl="1" w:tplc="5D2CF8DE">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2" w:tplc="00947D8C">
      <w:numFmt w:val="bullet"/>
      <w:lvlText w:val="•"/>
      <w:lvlJc w:val="left"/>
      <w:pPr>
        <w:ind w:left="3392" w:hanging="360"/>
      </w:pPr>
      <w:rPr>
        <w:lang w:val="en-US" w:eastAsia="en-US" w:bidi="ar-SA"/>
      </w:rPr>
    </w:lvl>
    <w:lvl w:ilvl="3" w:tplc="02E8D37A">
      <w:numFmt w:val="bullet"/>
      <w:lvlText w:val="•"/>
      <w:lvlJc w:val="left"/>
      <w:pPr>
        <w:ind w:left="4719" w:hanging="360"/>
      </w:pPr>
      <w:rPr>
        <w:lang w:val="en-US" w:eastAsia="en-US" w:bidi="ar-SA"/>
      </w:rPr>
    </w:lvl>
    <w:lvl w:ilvl="4" w:tplc="AF76DB66">
      <w:numFmt w:val="bullet"/>
      <w:lvlText w:val="•"/>
      <w:lvlJc w:val="left"/>
      <w:pPr>
        <w:ind w:left="6045" w:hanging="360"/>
      </w:pPr>
      <w:rPr>
        <w:lang w:val="en-US" w:eastAsia="en-US" w:bidi="ar-SA"/>
      </w:rPr>
    </w:lvl>
    <w:lvl w:ilvl="5" w:tplc="8F6465BC">
      <w:numFmt w:val="bullet"/>
      <w:lvlText w:val="•"/>
      <w:lvlJc w:val="left"/>
      <w:pPr>
        <w:ind w:left="7372" w:hanging="360"/>
      </w:pPr>
      <w:rPr>
        <w:lang w:val="en-US" w:eastAsia="en-US" w:bidi="ar-SA"/>
      </w:rPr>
    </w:lvl>
    <w:lvl w:ilvl="6" w:tplc="4D16D322">
      <w:numFmt w:val="bullet"/>
      <w:lvlText w:val="•"/>
      <w:lvlJc w:val="left"/>
      <w:pPr>
        <w:ind w:left="8698" w:hanging="360"/>
      </w:pPr>
      <w:rPr>
        <w:lang w:val="en-US" w:eastAsia="en-US" w:bidi="ar-SA"/>
      </w:rPr>
    </w:lvl>
    <w:lvl w:ilvl="7" w:tplc="42C61FB6">
      <w:numFmt w:val="bullet"/>
      <w:lvlText w:val="•"/>
      <w:lvlJc w:val="left"/>
      <w:pPr>
        <w:ind w:left="10025" w:hanging="360"/>
      </w:pPr>
      <w:rPr>
        <w:lang w:val="en-US" w:eastAsia="en-US" w:bidi="ar-SA"/>
      </w:rPr>
    </w:lvl>
    <w:lvl w:ilvl="8" w:tplc="FBCA404A">
      <w:numFmt w:val="bullet"/>
      <w:lvlText w:val="•"/>
      <w:lvlJc w:val="left"/>
      <w:pPr>
        <w:ind w:left="11351" w:hanging="360"/>
      </w:pPr>
      <w:rPr>
        <w:lang w:val="en-US" w:eastAsia="en-US" w:bidi="ar-SA"/>
      </w:rPr>
    </w:lvl>
  </w:abstractNum>
  <w:abstractNum w:abstractNumId="5" w15:restartNumberingAfterBreak="0">
    <w:nsid w:val="67056A44"/>
    <w:multiLevelType w:val="hybridMultilevel"/>
    <w:tmpl w:val="F3129E64"/>
    <w:lvl w:ilvl="0" w:tplc="DEB0BE46">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1DD2422A">
      <w:numFmt w:val="bullet"/>
      <w:lvlText w:val="•"/>
      <w:lvlJc w:val="left"/>
      <w:pPr>
        <w:ind w:left="2066" w:hanging="360"/>
      </w:pPr>
      <w:rPr>
        <w:lang w:val="en-US" w:eastAsia="en-US" w:bidi="ar-SA"/>
      </w:rPr>
    </w:lvl>
    <w:lvl w:ilvl="2" w:tplc="B652D87E">
      <w:numFmt w:val="bullet"/>
      <w:lvlText w:val="•"/>
      <w:lvlJc w:val="left"/>
      <w:pPr>
        <w:ind w:left="3392" w:hanging="360"/>
      </w:pPr>
      <w:rPr>
        <w:lang w:val="en-US" w:eastAsia="en-US" w:bidi="ar-SA"/>
      </w:rPr>
    </w:lvl>
    <w:lvl w:ilvl="3" w:tplc="D95A05EC">
      <w:numFmt w:val="bullet"/>
      <w:lvlText w:val="•"/>
      <w:lvlJc w:val="left"/>
      <w:pPr>
        <w:ind w:left="4719" w:hanging="360"/>
      </w:pPr>
      <w:rPr>
        <w:lang w:val="en-US" w:eastAsia="en-US" w:bidi="ar-SA"/>
      </w:rPr>
    </w:lvl>
    <w:lvl w:ilvl="4" w:tplc="7B1415CE">
      <w:numFmt w:val="bullet"/>
      <w:lvlText w:val="•"/>
      <w:lvlJc w:val="left"/>
      <w:pPr>
        <w:ind w:left="6045" w:hanging="360"/>
      </w:pPr>
      <w:rPr>
        <w:lang w:val="en-US" w:eastAsia="en-US" w:bidi="ar-SA"/>
      </w:rPr>
    </w:lvl>
    <w:lvl w:ilvl="5" w:tplc="BCFE0ADE">
      <w:numFmt w:val="bullet"/>
      <w:lvlText w:val="•"/>
      <w:lvlJc w:val="left"/>
      <w:pPr>
        <w:ind w:left="7372" w:hanging="360"/>
      </w:pPr>
      <w:rPr>
        <w:lang w:val="en-US" w:eastAsia="en-US" w:bidi="ar-SA"/>
      </w:rPr>
    </w:lvl>
    <w:lvl w:ilvl="6" w:tplc="2C5E5A56">
      <w:numFmt w:val="bullet"/>
      <w:lvlText w:val="•"/>
      <w:lvlJc w:val="left"/>
      <w:pPr>
        <w:ind w:left="8698" w:hanging="360"/>
      </w:pPr>
      <w:rPr>
        <w:lang w:val="en-US" w:eastAsia="en-US" w:bidi="ar-SA"/>
      </w:rPr>
    </w:lvl>
    <w:lvl w:ilvl="7" w:tplc="F6C80FAC">
      <w:numFmt w:val="bullet"/>
      <w:lvlText w:val="•"/>
      <w:lvlJc w:val="left"/>
      <w:pPr>
        <w:ind w:left="10025" w:hanging="360"/>
      </w:pPr>
      <w:rPr>
        <w:lang w:val="en-US" w:eastAsia="en-US" w:bidi="ar-SA"/>
      </w:rPr>
    </w:lvl>
    <w:lvl w:ilvl="8" w:tplc="96A0E654">
      <w:numFmt w:val="bullet"/>
      <w:lvlText w:val="•"/>
      <w:lvlJc w:val="left"/>
      <w:pPr>
        <w:ind w:left="11351" w:hanging="360"/>
      </w:pPr>
      <w:rPr>
        <w:lang w:val="en-US" w:eastAsia="en-US" w:bidi="ar-SA"/>
      </w:rPr>
    </w:lvl>
  </w:abstractNum>
  <w:abstractNum w:abstractNumId="6" w15:restartNumberingAfterBreak="0">
    <w:nsid w:val="6D8E2D18"/>
    <w:multiLevelType w:val="hybridMultilevel"/>
    <w:tmpl w:val="A87A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8D292D"/>
    <w:multiLevelType w:val="hybridMultilevel"/>
    <w:tmpl w:val="CAA6ED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9198883">
    <w:abstractNumId w:val="2"/>
  </w:num>
  <w:num w:numId="2" w16cid:durableId="291332629">
    <w:abstractNumId w:val="0"/>
  </w:num>
  <w:num w:numId="3" w16cid:durableId="2050715785">
    <w:abstractNumId w:val="5"/>
  </w:num>
  <w:num w:numId="4" w16cid:durableId="1214192995">
    <w:abstractNumId w:val="4"/>
    <w:lvlOverride w:ilvl="0">
      <w:startOverride w:val="1"/>
    </w:lvlOverride>
    <w:lvlOverride w:ilvl="1"/>
    <w:lvlOverride w:ilvl="2"/>
    <w:lvlOverride w:ilvl="3"/>
    <w:lvlOverride w:ilvl="4"/>
    <w:lvlOverride w:ilvl="5"/>
    <w:lvlOverride w:ilvl="6"/>
    <w:lvlOverride w:ilvl="7"/>
    <w:lvlOverride w:ilvl="8"/>
  </w:num>
  <w:num w:numId="5" w16cid:durableId="1916041992">
    <w:abstractNumId w:val="1"/>
  </w:num>
  <w:num w:numId="6" w16cid:durableId="1678192564">
    <w:abstractNumId w:val="3"/>
  </w:num>
  <w:num w:numId="7" w16cid:durableId="338317310">
    <w:abstractNumId w:val="7"/>
  </w:num>
  <w:num w:numId="8" w16cid:durableId="10761676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D9B"/>
    <w:rsid w:val="00034C98"/>
    <w:rsid w:val="0005211B"/>
    <w:rsid w:val="00073656"/>
    <w:rsid w:val="00082458"/>
    <w:rsid w:val="00084E74"/>
    <w:rsid w:val="00091143"/>
    <w:rsid w:val="000A380A"/>
    <w:rsid w:val="000A418A"/>
    <w:rsid w:val="000B4134"/>
    <w:rsid w:val="00111860"/>
    <w:rsid w:val="00116DDF"/>
    <w:rsid w:val="00121391"/>
    <w:rsid w:val="00124390"/>
    <w:rsid w:val="00147C92"/>
    <w:rsid w:val="001541D2"/>
    <w:rsid w:val="001D0D9B"/>
    <w:rsid w:val="00256AB8"/>
    <w:rsid w:val="002614AD"/>
    <w:rsid w:val="002C218C"/>
    <w:rsid w:val="002F5102"/>
    <w:rsid w:val="003518BF"/>
    <w:rsid w:val="00476106"/>
    <w:rsid w:val="004E2AB6"/>
    <w:rsid w:val="00547EFB"/>
    <w:rsid w:val="00554392"/>
    <w:rsid w:val="00574F8C"/>
    <w:rsid w:val="005C7B9E"/>
    <w:rsid w:val="005D37A9"/>
    <w:rsid w:val="005D5C11"/>
    <w:rsid w:val="005F3E44"/>
    <w:rsid w:val="00603ED0"/>
    <w:rsid w:val="00623935"/>
    <w:rsid w:val="0063490F"/>
    <w:rsid w:val="006511C9"/>
    <w:rsid w:val="00666B7F"/>
    <w:rsid w:val="006A3767"/>
    <w:rsid w:val="006C2617"/>
    <w:rsid w:val="006D42BA"/>
    <w:rsid w:val="0070485D"/>
    <w:rsid w:val="00716354"/>
    <w:rsid w:val="0073552A"/>
    <w:rsid w:val="00765AF7"/>
    <w:rsid w:val="007C31EE"/>
    <w:rsid w:val="00831711"/>
    <w:rsid w:val="008318E2"/>
    <w:rsid w:val="00844690"/>
    <w:rsid w:val="00894880"/>
    <w:rsid w:val="008B10A2"/>
    <w:rsid w:val="008F65B9"/>
    <w:rsid w:val="009416AF"/>
    <w:rsid w:val="009934BF"/>
    <w:rsid w:val="009C5405"/>
    <w:rsid w:val="00A30C1B"/>
    <w:rsid w:val="00A42B29"/>
    <w:rsid w:val="00A61129"/>
    <w:rsid w:val="00AA1819"/>
    <w:rsid w:val="00AA73A6"/>
    <w:rsid w:val="00AD3002"/>
    <w:rsid w:val="00AE3D9B"/>
    <w:rsid w:val="00B07CE4"/>
    <w:rsid w:val="00BE4F04"/>
    <w:rsid w:val="00C01081"/>
    <w:rsid w:val="00C60465"/>
    <w:rsid w:val="00CB18F1"/>
    <w:rsid w:val="00CF701D"/>
    <w:rsid w:val="00D024CC"/>
    <w:rsid w:val="00D0593D"/>
    <w:rsid w:val="00D42070"/>
    <w:rsid w:val="00D90E1E"/>
    <w:rsid w:val="00DC2517"/>
    <w:rsid w:val="00DE6872"/>
    <w:rsid w:val="00DF5449"/>
    <w:rsid w:val="00E11F26"/>
    <w:rsid w:val="00E577BB"/>
    <w:rsid w:val="00EB4CC4"/>
    <w:rsid w:val="00F053B0"/>
    <w:rsid w:val="00F25BC8"/>
    <w:rsid w:val="00F434C8"/>
    <w:rsid w:val="00F73475"/>
    <w:rsid w:val="00F779E7"/>
    <w:rsid w:val="00F91CEA"/>
    <w:rsid w:val="00FE0598"/>
    <w:rsid w:val="00FE5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CC8A"/>
  <w15:docId w15:val="{6EA99086-73D8-438A-B248-B8FB4EB1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88"/>
    </w:pPr>
    <w:rPr>
      <w:rFonts w:ascii="Arial" w:eastAsia="Arial" w:hAnsi="Arial" w:cs="Arial"/>
      <w:color w:val="0000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614AD"/>
    <w:pPr>
      <w:widowControl w:val="0"/>
      <w:spacing w:after="0" w:line="240" w:lineRule="auto"/>
    </w:pPr>
    <w:rPr>
      <w:rFonts w:eastAsiaTheme="minorHAnsi"/>
      <w:kern w:val="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C010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081"/>
    <w:rPr>
      <w:rFonts w:ascii="Arial" w:eastAsia="Arial" w:hAnsi="Arial" w:cs="Arial"/>
      <w:color w:val="000080"/>
      <w:sz w:val="20"/>
    </w:rPr>
  </w:style>
  <w:style w:type="paragraph" w:styleId="Footer">
    <w:name w:val="footer"/>
    <w:basedOn w:val="Normal"/>
    <w:link w:val="FooterChar"/>
    <w:uiPriority w:val="99"/>
    <w:unhideWhenUsed/>
    <w:rsid w:val="00C010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081"/>
    <w:rPr>
      <w:rFonts w:ascii="Arial" w:eastAsia="Arial" w:hAnsi="Arial" w:cs="Arial"/>
      <w:color w:val="000080"/>
      <w:sz w:val="20"/>
    </w:rPr>
  </w:style>
  <w:style w:type="paragraph" w:styleId="ListParagraph">
    <w:name w:val="List Paragraph"/>
    <w:basedOn w:val="Normal"/>
    <w:uiPriority w:val="1"/>
    <w:qFormat/>
    <w:rsid w:val="00CF701D"/>
    <w:pPr>
      <w:ind w:left="720"/>
      <w:contextualSpacing/>
    </w:pPr>
  </w:style>
  <w:style w:type="character" w:styleId="CommentReference">
    <w:name w:val="annotation reference"/>
    <w:basedOn w:val="DefaultParagraphFont"/>
    <w:uiPriority w:val="99"/>
    <w:semiHidden/>
    <w:unhideWhenUsed/>
    <w:rsid w:val="00D0593D"/>
    <w:rPr>
      <w:sz w:val="16"/>
      <w:szCs w:val="16"/>
    </w:rPr>
  </w:style>
  <w:style w:type="paragraph" w:styleId="CommentText">
    <w:name w:val="annotation text"/>
    <w:basedOn w:val="Normal"/>
    <w:link w:val="CommentTextChar"/>
    <w:uiPriority w:val="99"/>
    <w:unhideWhenUsed/>
    <w:rsid w:val="00D0593D"/>
    <w:pPr>
      <w:spacing w:line="240" w:lineRule="auto"/>
    </w:pPr>
    <w:rPr>
      <w:szCs w:val="20"/>
    </w:rPr>
  </w:style>
  <w:style w:type="character" w:customStyle="1" w:styleId="CommentTextChar">
    <w:name w:val="Comment Text Char"/>
    <w:basedOn w:val="DefaultParagraphFont"/>
    <w:link w:val="CommentText"/>
    <w:uiPriority w:val="99"/>
    <w:rsid w:val="00D0593D"/>
    <w:rPr>
      <w:rFonts w:ascii="Arial" w:eastAsia="Arial" w:hAnsi="Arial" w:cs="Arial"/>
      <w:color w:val="0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3698">
      <w:bodyDiv w:val="1"/>
      <w:marLeft w:val="0"/>
      <w:marRight w:val="0"/>
      <w:marTop w:val="0"/>
      <w:marBottom w:val="0"/>
      <w:divBdr>
        <w:top w:val="none" w:sz="0" w:space="0" w:color="auto"/>
        <w:left w:val="none" w:sz="0" w:space="0" w:color="auto"/>
        <w:bottom w:val="none" w:sz="0" w:space="0" w:color="auto"/>
        <w:right w:val="none" w:sz="0" w:space="0" w:color="auto"/>
      </w:divBdr>
    </w:div>
    <w:div w:id="494423208">
      <w:bodyDiv w:val="1"/>
      <w:marLeft w:val="0"/>
      <w:marRight w:val="0"/>
      <w:marTop w:val="0"/>
      <w:marBottom w:val="0"/>
      <w:divBdr>
        <w:top w:val="none" w:sz="0" w:space="0" w:color="auto"/>
        <w:left w:val="none" w:sz="0" w:space="0" w:color="auto"/>
        <w:bottom w:val="none" w:sz="0" w:space="0" w:color="auto"/>
        <w:right w:val="none" w:sz="0" w:space="0" w:color="auto"/>
      </w:divBdr>
    </w:div>
    <w:div w:id="634027555">
      <w:bodyDiv w:val="1"/>
      <w:marLeft w:val="0"/>
      <w:marRight w:val="0"/>
      <w:marTop w:val="0"/>
      <w:marBottom w:val="0"/>
      <w:divBdr>
        <w:top w:val="none" w:sz="0" w:space="0" w:color="auto"/>
        <w:left w:val="none" w:sz="0" w:space="0" w:color="auto"/>
        <w:bottom w:val="none" w:sz="0" w:space="0" w:color="auto"/>
        <w:right w:val="none" w:sz="0" w:space="0" w:color="auto"/>
      </w:divBdr>
    </w:div>
    <w:div w:id="1307321153">
      <w:bodyDiv w:val="1"/>
      <w:marLeft w:val="0"/>
      <w:marRight w:val="0"/>
      <w:marTop w:val="0"/>
      <w:marBottom w:val="0"/>
      <w:divBdr>
        <w:top w:val="none" w:sz="0" w:space="0" w:color="auto"/>
        <w:left w:val="none" w:sz="0" w:space="0" w:color="auto"/>
        <w:bottom w:val="none" w:sz="0" w:space="0" w:color="auto"/>
        <w:right w:val="none" w:sz="0" w:space="0" w:color="auto"/>
      </w:divBdr>
    </w:div>
    <w:div w:id="1853715670">
      <w:bodyDiv w:val="1"/>
      <w:marLeft w:val="0"/>
      <w:marRight w:val="0"/>
      <w:marTop w:val="0"/>
      <w:marBottom w:val="0"/>
      <w:divBdr>
        <w:top w:val="none" w:sz="0" w:space="0" w:color="auto"/>
        <w:left w:val="none" w:sz="0" w:space="0" w:color="auto"/>
        <w:bottom w:val="none" w:sz="0" w:space="0" w:color="auto"/>
        <w:right w:val="none" w:sz="0" w:space="0" w:color="auto"/>
      </w:divBdr>
    </w:div>
    <w:div w:id="2097633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2549</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Parish Council Risk Assessment</vt:lpstr>
    </vt:vector>
  </TitlesOfParts>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Risk Assessment</dc:title>
  <dc:subject/>
  <dc:creator>Dell User</dc:creator>
  <cp:keywords/>
  <cp:lastModifiedBy>Charlotte Rust Parish Clerk</cp:lastModifiedBy>
  <cp:revision>2</cp:revision>
  <cp:lastPrinted>2024-05-17T10:55:00Z</cp:lastPrinted>
  <dcterms:created xsi:type="dcterms:W3CDTF">2025-06-17T11:59:00Z</dcterms:created>
  <dcterms:modified xsi:type="dcterms:W3CDTF">2025-06-17T11:59:00Z</dcterms:modified>
</cp:coreProperties>
</file>