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7F8F" w14:textId="250E375B" w:rsidR="00024F3F" w:rsidRPr="00317DD0" w:rsidRDefault="00666ACB" w:rsidP="00666ACB">
      <w:pPr>
        <w:autoSpaceDE w:val="0"/>
        <w:autoSpaceDN w:val="0"/>
        <w:adjustRightInd w:val="0"/>
        <w:spacing w:after="0" w:line="240" w:lineRule="auto"/>
        <w:jc w:val="center"/>
        <w:rPr>
          <w:rFonts w:ascii="Calibri" w:hAnsi="Calibri" w:cs="Calibri"/>
          <w:b/>
          <w:bCs/>
          <w:sz w:val="28"/>
          <w:szCs w:val="28"/>
          <w:u w:val="single"/>
        </w:rPr>
      </w:pPr>
      <w:r w:rsidRPr="00317DD0">
        <w:rPr>
          <w:rFonts w:ascii="Calibri" w:hAnsi="Calibri" w:cs="Calibri"/>
          <w:b/>
          <w:bCs/>
          <w:sz w:val="28"/>
          <w:szCs w:val="28"/>
          <w:u w:val="single"/>
        </w:rPr>
        <w:t>Surlingham Parish Council</w:t>
      </w:r>
    </w:p>
    <w:p w14:paraId="3CCC2A3C" w14:textId="77777777" w:rsidR="00024F3F" w:rsidRPr="00666ACB" w:rsidRDefault="00024F3F" w:rsidP="00666ACB">
      <w:pPr>
        <w:autoSpaceDE w:val="0"/>
        <w:autoSpaceDN w:val="0"/>
        <w:adjustRightInd w:val="0"/>
        <w:spacing w:after="0" w:line="240" w:lineRule="auto"/>
        <w:jc w:val="center"/>
        <w:rPr>
          <w:rFonts w:ascii="Calibri" w:hAnsi="Calibri" w:cs="Calibri"/>
          <w:b/>
          <w:bCs/>
        </w:rPr>
      </w:pPr>
    </w:p>
    <w:p w14:paraId="56774249" w14:textId="155D9275" w:rsidR="00024F3F" w:rsidRPr="00317DD0" w:rsidRDefault="00666ACB" w:rsidP="00666ACB">
      <w:pPr>
        <w:autoSpaceDE w:val="0"/>
        <w:autoSpaceDN w:val="0"/>
        <w:adjustRightInd w:val="0"/>
        <w:spacing w:after="0" w:line="240" w:lineRule="auto"/>
        <w:jc w:val="center"/>
        <w:rPr>
          <w:rFonts w:ascii="Calibri" w:hAnsi="Calibri" w:cs="Calibri"/>
          <w:b/>
          <w:bCs/>
        </w:rPr>
      </w:pPr>
      <w:r w:rsidRPr="00317DD0">
        <w:rPr>
          <w:rFonts w:ascii="Calibri" w:hAnsi="Calibri" w:cs="Calibri"/>
          <w:b/>
          <w:bCs/>
        </w:rPr>
        <w:t>Equal</w:t>
      </w:r>
      <w:r w:rsidR="00C4337B">
        <w:rPr>
          <w:rFonts w:ascii="Calibri" w:hAnsi="Calibri" w:cs="Calibri"/>
          <w:b/>
          <w:bCs/>
        </w:rPr>
        <w:t xml:space="preserve">ity and Diversity </w:t>
      </w:r>
      <w:r w:rsidRPr="00317DD0">
        <w:rPr>
          <w:rFonts w:ascii="Calibri" w:hAnsi="Calibri" w:cs="Calibri"/>
          <w:b/>
          <w:bCs/>
        </w:rPr>
        <w:t>Opportunities Policy</w:t>
      </w:r>
    </w:p>
    <w:p w14:paraId="21B01600" w14:textId="77777777" w:rsidR="00317DD0" w:rsidRDefault="00317DD0" w:rsidP="00666ACB">
      <w:pPr>
        <w:autoSpaceDE w:val="0"/>
        <w:autoSpaceDN w:val="0"/>
        <w:adjustRightInd w:val="0"/>
        <w:spacing w:after="0" w:line="240" w:lineRule="auto"/>
        <w:jc w:val="center"/>
        <w:rPr>
          <w:rFonts w:ascii="Calibri" w:hAnsi="Calibri" w:cs="Calibri"/>
          <w:b/>
          <w:bCs/>
          <w:u w:val="single"/>
        </w:rPr>
      </w:pPr>
    </w:p>
    <w:tbl>
      <w:tblPr>
        <w:tblStyle w:val="TableGrid"/>
        <w:tblW w:w="0" w:type="auto"/>
        <w:jc w:val="center"/>
        <w:tblLook w:val="04A0" w:firstRow="1" w:lastRow="0" w:firstColumn="1" w:lastColumn="0" w:noHBand="0" w:noVBand="1"/>
      </w:tblPr>
      <w:tblGrid>
        <w:gridCol w:w="2254"/>
        <w:gridCol w:w="1427"/>
        <w:gridCol w:w="1984"/>
        <w:gridCol w:w="1418"/>
      </w:tblGrid>
      <w:tr w:rsidR="00317DD0" w:rsidRPr="00CD59EA" w14:paraId="55496F8E" w14:textId="77777777" w:rsidTr="004373E8">
        <w:trPr>
          <w:jc w:val="center"/>
        </w:trPr>
        <w:tc>
          <w:tcPr>
            <w:tcW w:w="7083" w:type="dxa"/>
            <w:gridSpan w:val="4"/>
          </w:tcPr>
          <w:p w14:paraId="4E029CE2" w14:textId="77777777" w:rsidR="00317DD0" w:rsidRPr="00CD59EA" w:rsidRDefault="00317DD0"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Document Control</w:t>
            </w:r>
          </w:p>
        </w:tc>
      </w:tr>
      <w:tr w:rsidR="00317DD0" w:rsidRPr="00CD59EA" w14:paraId="2C6AF99E" w14:textId="77777777" w:rsidTr="004373E8">
        <w:trPr>
          <w:jc w:val="center"/>
        </w:trPr>
        <w:tc>
          <w:tcPr>
            <w:tcW w:w="2254" w:type="dxa"/>
          </w:tcPr>
          <w:p w14:paraId="7D49722C" w14:textId="77777777" w:rsidR="00317DD0" w:rsidRPr="00CD59EA" w:rsidRDefault="00317DD0"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Adopted date</w:t>
            </w:r>
          </w:p>
        </w:tc>
        <w:tc>
          <w:tcPr>
            <w:tcW w:w="1427" w:type="dxa"/>
          </w:tcPr>
          <w:p w14:paraId="05AE0F27" w14:textId="464604E6" w:rsidR="00317DD0" w:rsidRPr="00CD59EA" w:rsidRDefault="00317DD0" w:rsidP="004373E8">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Feb 2018</w:t>
            </w:r>
          </w:p>
        </w:tc>
        <w:tc>
          <w:tcPr>
            <w:tcW w:w="1984" w:type="dxa"/>
          </w:tcPr>
          <w:p w14:paraId="018806BD" w14:textId="77777777" w:rsidR="00317DD0" w:rsidRPr="00CD59EA" w:rsidRDefault="00317DD0"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Minute Reference</w:t>
            </w:r>
          </w:p>
        </w:tc>
        <w:tc>
          <w:tcPr>
            <w:tcW w:w="1418" w:type="dxa"/>
          </w:tcPr>
          <w:p w14:paraId="5A7743A5" w14:textId="77777777" w:rsidR="00317DD0" w:rsidRPr="00CD59EA" w:rsidRDefault="00317DD0" w:rsidP="004373E8">
            <w:pPr>
              <w:spacing w:before="100" w:beforeAutospacing="1" w:after="100" w:afterAutospacing="1"/>
              <w:jc w:val="center"/>
              <w:outlineLvl w:val="0"/>
              <w:rPr>
                <w:rFonts w:eastAsia="Times New Roman" w:cstheme="minorHAnsi"/>
                <w:kern w:val="36"/>
                <w:lang w:eastAsia="en-GB"/>
              </w:rPr>
            </w:pPr>
          </w:p>
        </w:tc>
      </w:tr>
      <w:tr w:rsidR="00317DD0" w:rsidRPr="00CD59EA" w14:paraId="51EAA717" w14:textId="77777777" w:rsidTr="004373E8">
        <w:trPr>
          <w:jc w:val="center"/>
        </w:trPr>
        <w:tc>
          <w:tcPr>
            <w:tcW w:w="2254" w:type="dxa"/>
          </w:tcPr>
          <w:p w14:paraId="1EF6FE30" w14:textId="77777777" w:rsidR="00317DD0" w:rsidRPr="00CD59EA" w:rsidRDefault="00317DD0"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Last reviewed</w:t>
            </w:r>
          </w:p>
        </w:tc>
        <w:tc>
          <w:tcPr>
            <w:tcW w:w="1427" w:type="dxa"/>
          </w:tcPr>
          <w:p w14:paraId="04823E79" w14:textId="65A7FC0E" w:rsidR="00317DD0" w:rsidRPr="00CD59EA" w:rsidRDefault="00317DD0" w:rsidP="00C4337B">
            <w:pPr>
              <w:spacing w:before="100" w:beforeAutospacing="1" w:after="100" w:afterAutospacing="1"/>
              <w:jc w:val="center"/>
              <w:outlineLvl w:val="0"/>
              <w:rPr>
                <w:rFonts w:eastAsia="Times New Roman" w:cstheme="minorHAnsi"/>
                <w:kern w:val="36"/>
                <w:lang w:eastAsia="en-GB"/>
              </w:rPr>
            </w:pPr>
            <w:r w:rsidRPr="00CD59EA">
              <w:rPr>
                <w:rFonts w:eastAsia="Times New Roman" w:cstheme="minorHAnsi"/>
                <w:kern w:val="36"/>
                <w:lang w:eastAsia="en-GB"/>
              </w:rPr>
              <w:t>Sept 202</w:t>
            </w:r>
            <w:r w:rsidR="00C4337B">
              <w:rPr>
                <w:rFonts w:eastAsia="Times New Roman" w:cstheme="minorHAnsi"/>
                <w:kern w:val="36"/>
                <w:lang w:eastAsia="en-GB"/>
              </w:rPr>
              <w:t>5</w:t>
            </w:r>
          </w:p>
        </w:tc>
        <w:tc>
          <w:tcPr>
            <w:tcW w:w="1984" w:type="dxa"/>
          </w:tcPr>
          <w:p w14:paraId="13A362EE" w14:textId="77777777" w:rsidR="00317DD0" w:rsidRPr="00CD59EA" w:rsidRDefault="00317DD0"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Minute Reference</w:t>
            </w:r>
          </w:p>
        </w:tc>
        <w:tc>
          <w:tcPr>
            <w:tcW w:w="1418" w:type="dxa"/>
          </w:tcPr>
          <w:p w14:paraId="7E16F60F" w14:textId="2FEABFDB" w:rsidR="00317DD0" w:rsidRPr="00CD59EA" w:rsidRDefault="000637A4" w:rsidP="004373E8">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25.149.02</w:t>
            </w:r>
          </w:p>
        </w:tc>
      </w:tr>
      <w:tr w:rsidR="00D44986" w:rsidRPr="00CD59EA" w14:paraId="36CE5231" w14:textId="77777777" w:rsidTr="004373E8">
        <w:trPr>
          <w:jc w:val="center"/>
        </w:trPr>
        <w:tc>
          <w:tcPr>
            <w:tcW w:w="2254" w:type="dxa"/>
          </w:tcPr>
          <w:p w14:paraId="3219111F" w14:textId="77777777" w:rsidR="00D44986" w:rsidRPr="00CD59EA" w:rsidRDefault="00D44986" w:rsidP="004373E8">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Next review date</w:t>
            </w:r>
          </w:p>
        </w:tc>
        <w:tc>
          <w:tcPr>
            <w:tcW w:w="4829" w:type="dxa"/>
            <w:gridSpan w:val="3"/>
          </w:tcPr>
          <w:p w14:paraId="5D2385BC" w14:textId="5B5AFE31" w:rsidR="00D44986" w:rsidRPr="00CD59EA" w:rsidRDefault="00D44986" w:rsidP="004373E8">
            <w:pPr>
              <w:spacing w:before="100" w:beforeAutospacing="1" w:after="100" w:afterAutospacing="1"/>
              <w:jc w:val="center"/>
              <w:outlineLvl w:val="0"/>
              <w:rPr>
                <w:rFonts w:eastAsia="Times New Roman" w:cstheme="minorHAnsi"/>
                <w:kern w:val="36"/>
                <w:lang w:eastAsia="en-GB"/>
              </w:rPr>
            </w:pPr>
            <w:r w:rsidRPr="00CD59EA">
              <w:rPr>
                <w:rFonts w:eastAsia="Times New Roman" w:cstheme="minorHAnsi"/>
                <w:kern w:val="36"/>
                <w:lang w:eastAsia="en-GB"/>
              </w:rPr>
              <w:t>Sept 20</w:t>
            </w:r>
            <w:r w:rsidR="00C4337B">
              <w:rPr>
                <w:rFonts w:eastAsia="Times New Roman" w:cstheme="minorHAnsi"/>
                <w:kern w:val="36"/>
                <w:lang w:eastAsia="en-GB"/>
              </w:rPr>
              <w:t>26</w:t>
            </w:r>
          </w:p>
        </w:tc>
      </w:tr>
    </w:tbl>
    <w:p w14:paraId="2F7F9EFA" w14:textId="77777777" w:rsidR="00317DD0" w:rsidRDefault="00317DD0" w:rsidP="00666ACB">
      <w:pPr>
        <w:autoSpaceDE w:val="0"/>
        <w:autoSpaceDN w:val="0"/>
        <w:adjustRightInd w:val="0"/>
        <w:spacing w:after="0" w:line="240" w:lineRule="auto"/>
        <w:jc w:val="center"/>
        <w:rPr>
          <w:rFonts w:ascii="Calibri" w:hAnsi="Calibri" w:cs="Calibri"/>
          <w:b/>
          <w:bCs/>
          <w:u w:val="single"/>
        </w:rPr>
      </w:pPr>
    </w:p>
    <w:p w14:paraId="07B06862" w14:textId="045A26DE" w:rsidR="007963BA" w:rsidRPr="007963BA" w:rsidRDefault="007963BA" w:rsidP="00666ACB">
      <w:pPr>
        <w:autoSpaceDE w:val="0"/>
        <w:autoSpaceDN w:val="0"/>
        <w:adjustRightInd w:val="0"/>
        <w:spacing w:after="0" w:line="240" w:lineRule="auto"/>
        <w:jc w:val="center"/>
        <w:rPr>
          <w:rFonts w:ascii="Calibri" w:hAnsi="Calibri" w:cs="Calibri"/>
          <w:u w:val="single"/>
        </w:rPr>
      </w:pPr>
      <w:r w:rsidRPr="007963BA">
        <w:rPr>
          <w:rFonts w:ascii="Calibri" w:hAnsi="Calibri" w:cs="Calibri"/>
          <w:u w:val="single"/>
        </w:rPr>
        <w:t>This policy is based on the model template from the National Association of Local Councils</w:t>
      </w:r>
    </w:p>
    <w:p w14:paraId="786EA5C6" w14:textId="77777777" w:rsidR="008210E7" w:rsidRPr="00666ACB" w:rsidRDefault="008210E7" w:rsidP="00666ACB">
      <w:pPr>
        <w:autoSpaceDE w:val="0"/>
        <w:autoSpaceDN w:val="0"/>
        <w:adjustRightInd w:val="0"/>
        <w:spacing w:after="0" w:line="240" w:lineRule="auto"/>
        <w:rPr>
          <w:rFonts w:ascii="Calibri" w:hAnsi="Calibri" w:cs="Calibri"/>
          <w:b/>
          <w:bCs/>
        </w:rPr>
      </w:pPr>
    </w:p>
    <w:p w14:paraId="6A30074A" w14:textId="77777777" w:rsidR="006A26E7" w:rsidRDefault="00D95145" w:rsidP="006A26E7">
      <w:pPr>
        <w:spacing w:after="0"/>
        <w:rPr>
          <w:rFonts w:cstheme="minorHAnsi"/>
          <w:b/>
          <w:bCs/>
        </w:rPr>
      </w:pPr>
      <w:r w:rsidRPr="00D95145">
        <w:rPr>
          <w:rFonts w:cstheme="minorHAnsi"/>
          <w:b/>
          <w:bCs/>
        </w:rPr>
        <w:t>Our commitment</w:t>
      </w:r>
    </w:p>
    <w:p w14:paraId="31209963" w14:textId="2E4A0F0C" w:rsidR="00D95145" w:rsidRPr="00D95145" w:rsidRDefault="00D95145" w:rsidP="006A26E7">
      <w:pPr>
        <w:spacing w:after="0"/>
        <w:rPr>
          <w:rFonts w:cstheme="minorHAnsi"/>
          <w:b/>
          <w:bCs/>
        </w:rPr>
      </w:pPr>
      <w:r w:rsidRPr="00D95145">
        <w:rPr>
          <w:rFonts w:cstheme="minorHAnsi"/>
        </w:rPr>
        <w:t>The council is committed to providing equal opportunities in employment and to avoiding unlawful discrimination.</w:t>
      </w:r>
    </w:p>
    <w:p w14:paraId="4AA92F60" w14:textId="77777777" w:rsidR="00D95145" w:rsidRPr="00D95145" w:rsidRDefault="00D95145" w:rsidP="006A26E7">
      <w:pPr>
        <w:spacing w:after="0"/>
        <w:rPr>
          <w:rFonts w:cstheme="minorHAnsi"/>
          <w:b/>
          <w:bCs/>
        </w:rPr>
      </w:pPr>
      <w:r w:rsidRPr="00D95145">
        <w:rPr>
          <w:rFonts w:cstheme="minorHAnsi"/>
        </w:rPr>
        <w:t>This policy is intended to assist the council to put this commitment into practice. Compliance with this policy should also ensure that employees do not commit unlawful acts of discrimination.</w:t>
      </w:r>
    </w:p>
    <w:p w14:paraId="578B497E" w14:textId="77777777" w:rsidR="00D95145" w:rsidRPr="00D95145" w:rsidRDefault="00D95145" w:rsidP="006A26E7">
      <w:pPr>
        <w:spacing w:after="0"/>
        <w:rPr>
          <w:rFonts w:cstheme="minorHAnsi"/>
        </w:rPr>
      </w:pPr>
      <w:r w:rsidRPr="00D95145">
        <w:rPr>
          <w:rFonts w:cstheme="minorHAnsi"/>
        </w:rPr>
        <w:t>Striving to ensure that the work environment is free of harassment and bullying and that everyone is treated with dignity and respect is an important aspect of ensuring equal opportunities in employment.</w:t>
      </w:r>
    </w:p>
    <w:p w14:paraId="1083210D" w14:textId="77777777" w:rsidR="006A26E7" w:rsidRDefault="006A26E7" w:rsidP="006A26E7">
      <w:pPr>
        <w:spacing w:after="0"/>
        <w:rPr>
          <w:rFonts w:cstheme="minorHAnsi"/>
          <w:b/>
          <w:bCs/>
        </w:rPr>
      </w:pPr>
    </w:p>
    <w:p w14:paraId="158F5BE4" w14:textId="4F948A1C" w:rsidR="00D95145" w:rsidRPr="00D95145" w:rsidRDefault="00D95145" w:rsidP="006A26E7">
      <w:pPr>
        <w:spacing w:after="0"/>
        <w:rPr>
          <w:rFonts w:cstheme="minorHAnsi"/>
          <w:b/>
          <w:bCs/>
        </w:rPr>
      </w:pPr>
      <w:r w:rsidRPr="00D95145">
        <w:rPr>
          <w:rFonts w:cstheme="minorHAnsi"/>
          <w:b/>
          <w:bCs/>
        </w:rPr>
        <w:t>The law</w:t>
      </w:r>
    </w:p>
    <w:p w14:paraId="37C4E9A2" w14:textId="77777777" w:rsidR="00D95145" w:rsidRPr="00D95145" w:rsidRDefault="00D95145" w:rsidP="006A26E7">
      <w:pPr>
        <w:spacing w:after="0"/>
        <w:rPr>
          <w:rFonts w:cstheme="minorHAnsi"/>
        </w:rPr>
      </w:pPr>
      <w:r w:rsidRPr="00D95145">
        <w:rPr>
          <w:rFonts w:cstheme="minorHAnsi"/>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843C159" w14:textId="77777777" w:rsidR="00D95145" w:rsidRPr="00D95145" w:rsidRDefault="00D95145" w:rsidP="006A26E7">
      <w:pPr>
        <w:spacing w:after="0"/>
        <w:rPr>
          <w:rFonts w:cstheme="minorHAnsi"/>
        </w:rPr>
      </w:pPr>
      <w:r w:rsidRPr="00D95145">
        <w:rPr>
          <w:rFonts w:cstheme="minorHAnsi"/>
        </w:rPr>
        <w:t>Discrimination after employment may also be unlawful, e.g. refusing to give a reference for a reason related to one of the protected characteristics.</w:t>
      </w:r>
    </w:p>
    <w:p w14:paraId="7A5D3078" w14:textId="77777777" w:rsidR="00D95145" w:rsidRPr="00D95145" w:rsidRDefault="00D95145" w:rsidP="006A26E7">
      <w:pPr>
        <w:spacing w:after="0"/>
        <w:rPr>
          <w:rFonts w:cstheme="minorHAnsi"/>
          <w:b/>
          <w:bCs/>
        </w:rPr>
      </w:pPr>
      <w:r w:rsidRPr="00D95145">
        <w:rPr>
          <w:rFonts w:cstheme="minorHAnsi"/>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03735526" w14:textId="77777777" w:rsidR="006A26E7" w:rsidRDefault="006A26E7" w:rsidP="006A26E7">
      <w:pPr>
        <w:spacing w:after="0"/>
        <w:rPr>
          <w:rFonts w:cstheme="minorHAnsi"/>
          <w:b/>
          <w:bCs/>
        </w:rPr>
      </w:pPr>
    </w:p>
    <w:p w14:paraId="64197430" w14:textId="1197B123" w:rsidR="00D95145" w:rsidRPr="00D95145" w:rsidRDefault="00D95145" w:rsidP="006A26E7">
      <w:pPr>
        <w:spacing w:after="0"/>
        <w:rPr>
          <w:rFonts w:cstheme="minorHAnsi"/>
          <w:b/>
          <w:bCs/>
        </w:rPr>
      </w:pPr>
      <w:r w:rsidRPr="00D95145">
        <w:rPr>
          <w:rFonts w:cstheme="minorHAnsi"/>
          <w:b/>
          <w:bCs/>
        </w:rPr>
        <w:t>Types of unlawful discrimination</w:t>
      </w:r>
    </w:p>
    <w:p w14:paraId="3F8B345F" w14:textId="77777777" w:rsidR="00D95145" w:rsidRPr="00D95145" w:rsidRDefault="00D95145" w:rsidP="006A26E7">
      <w:pPr>
        <w:spacing w:after="0"/>
        <w:rPr>
          <w:rFonts w:cstheme="minorHAnsi"/>
        </w:rPr>
      </w:pPr>
      <w:r w:rsidRPr="00D95145">
        <w:rPr>
          <w:rFonts w:cstheme="minorHAnsi"/>
          <w:u w:val="single"/>
        </w:rPr>
        <w:t>Direct discrimination</w:t>
      </w:r>
      <w:r w:rsidRPr="00D95145">
        <w:rPr>
          <w:rFonts w:cstheme="minorHAnsi"/>
        </w:rPr>
        <w:t xml:space="preserve"> is where a person is treated less favourably than another because of a protected characteristic.</w:t>
      </w:r>
    </w:p>
    <w:p w14:paraId="5A64FFAB" w14:textId="77777777" w:rsidR="00D95145" w:rsidRPr="00D95145" w:rsidRDefault="00D95145" w:rsidP="006A26E7">
      <w:pPr>
        <w:spacing w:after="0"/>
        <w:rPr>
          <w:rFonts w:cstheme="minorHAnsi"/>
        </w:rPr>
      </w:pPr>
      <w:r w:rsidRPr="00D95145">
        <w:rPr>
          <w:rFonts w:cstheme="minorHAnsi"/>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6FB1372F" w14:textId="77777777" w:rsidR="00D95145" w:rsidRPr="00D95145" w:rsidRDefault="00D95145" w:rsidP="006A26E7">
      <w:pPr>
        <w:spacing w:after="0"/>
        <w:rPr>
          <w:rFonts w:cstheme="minorHAnsi"/>
        </w:rPr>
      </w:pPr>
      <w:r w:rsidRPr="00D95145">
        <w:rPr>
          <w:rFonts w:cstheme="minorHAnsi"/>
          <w:u w:val="single"/>
        </w:rPr>
        <w:t>Indirect discrimination</w:t>
      </w:r>
      <w:r w:rsidRPr="00D95145">
        <w:rPr>
          <w:rFonts w:cstheme="minorHAnsi"/>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7C9EEDC6" w14:textId="77777777" w:rsidR="00D95145" w:rsidRPr="00D95145" w:rsidRDefault="00D95145" w:rsidP="006A26E7">
      <w:pPr>
        <w:spacing w:after="0"/>
        <w:rPr>
          <w:rFonts w:cstheme="minorHAnsi"/>
        </w:rPr>
      </w:pPr>
      <w:r w:rsidRPr="00D95145">
        <w:rPr>
          <w:rFonts w:cstheme="minorHAnsi"/>
          <w:u w:val="single"/>
        </w:rPr>
        <w:t>Harassment</w:t>
      </w:r>
      <w:r w:rsidRPr="00D95145">
        <w:rPr>
          <w:rFonts w:cstheme="minorHAnsi"/>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D95145">
        <w:rPr>
          <w:rFonts w:cstheme="minorHAnsi"/>
        </w:rPr>
        <w:t>whether or not</w:t>
      </w:r>
      <w:proofErr w:type="gramEnd"/>
      <w:r w:rsidRPr="00D95145">
        <w:rPr>
          <w:rFonts w:cstheme="minorHAnsi"/>
        </w:rPr>
        <w:t xml:space="preserve"> this effect was intended by the person responsible for the conduct.</w:t>
      </w:r>
    </w:p>
    <w:p w14:paraId="7814ADC0" w14:textId="77777777" w:rsidR="00D95145" w:rsidRPr="00D95145" w:rsidRDefault="00D95145" w:rsidP="006A26E7">
      <w:pPr>
        <w:spacing w:after="0"/>
        <w:rPr>
          <w:rFonts w:cstheme="minorHAnsi"/>
        </w:rPr>
      </w:pPr>
      <w:r w:rsidRPr="00D95145">
        <w:rPr>
          <w:rFonts w:cstheme="minorHAnsi"/>
          <w:u w:val="single"/>
        </w:rPr>
        <w:t>Associative discrimination</w:t>
      </w:r>
      <w:r w:rsidRPr="00D95145">
        <w:rPr>
          <w:rFonts w:cstheme="minorHAnsi"/>
        </w:rPr>
        <w:t xml:space="preserve"> is where an individual is directly discriminated against or harassed for association with another individual who has a protected characteristic.</w:t>
      </w:r>
    </w:p>
    <w:p w14:paraId="4C5AA373" w14:textId="77777777" w:rsidR="00D95145" w:rsidRPr="00D95145" w:rsidRDefault="00D95145" w:rsidP="006A26E7">
      <w:pPr>
        <w:spacing w:after="0"/>
        <w:rPr>
          <w:rFonts w:cstheme="minorHAnsi"/>
        </w:rPr>
      </w:pPr>
      <w:r w:rsidRPr="00D95145">
        <w:rPr>
          <w:rFonts w:cstheme="minorHAnsi"/>
          <w:u w:val="single"/>
        </w:rPr>
        <w:t>Perceptive discrimination</w:t>
      </w:r>
      <w:r w:rsidRPr="00D95145">
        <w:rPr>
          <w:rFonts w:cstheme="minorHAnsi"/>
        </w:rPr>
        <w:t xml:space="preserve"> is where an individual is directly discriminated against or harassed based on a perception that he/she has a particular protected characteristic when he/she does not, in fact, have that protected characteristic.</w:t>
      </w:r>
    </w:p>
    <w:p w14:paraId="4C3D40A1" w14:textId="77777777" w:rsidR="00D95145" w:rsidRPr="00D95145" w:rsidRDefault="00D95145" w:rsidP="006A26E7">
      <w:pPr>
        <w:spacing w:after="0"/>
        <w:rPr>
          <w:rFonts w:cstheme="minorHAnsi"/>
        </w:rPr>
      </w:pPr>
      <w:r w:rsidRPr="00D95145">
        <w:rPr>
          <w:rFonts w:cstheme="minorHAnsi"/>
          <w:u w:val="single"/>
        </w:rPr>
        <w:lastRenderedPageBreak/>
        <w:t>Third-party harassment</w:t>
      </w:r>
      <w:r w:rsidRPr="00D95145">
        <w:rPr>
          <w:rFonts w:cstheme="minorHAnsi"/>
        </w:rPr>
        <w:t xml:space="preserve"> occurs where an employee is harassed and the harassment is related to a protected characteristic, by third parties. </w:t>
      </w:r>
    </w:p>
    <w:p w14:paraId="64E52FC3" w14:textId="77777777" w:rsidR="00D95145" w:rsidRPr="00D95145" w:rsidRDefault="00D95145" w:rsidP="006A26E7">
      <w:pPr>
        <w:spacing w:after="0"/>
        <w:rPr>
          <w:rFonts w:cstheme="minorHAnsi"/>
        </w:rPr>
      </w:pPr>
      <w:r w:rsidRPr="00D95145">
        <w:rPr>
          <w:rFonts w:cstheme="minorHAnsi"/>
          <w:u w:val="single"/>
        </w:rPr>
        <w:t>Victimisation</w:t>
      </w:r>
      <w:r w:rsidRPr="00D95145">
        <w:rPr>
          <w:rFonts w:cstheme="minorHAnsi"/>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47662C6C" w14:textId="77777777" w:rsidR="00D95145" w:rsidRPr="00D95145" w:rsidRDefault="00D95145" w:rsidP="006A26E7">
      <w:pPr>
        <w:spacing w:after="0"/>
        <w:rPr>
          <w:rFonts w:cstheme="minorHAnsi"/>
        </w:rPr>
      </w:pPr>
      <w:r w:rsidRPr="00D95145">
        <w:rPr>
          <w:rFonts w:cstheme="minorHAnsi"/>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31BE07CB" w14:textId="77777777" w:rsidR="002E46DD" w:rsidRDefault="002E46DD" w:rsidP="006A26E7">
      <w:pPr>
        <w:spacing w:after="0"/>
        <w:rPr>
          <w:rFonts w:cstheme="minorHAnsi"/>
          <w:b/>
          <w:bCs/>
        </w:rPr>
      </w:pPr>
    </w:p>
    <w:p w14:paraId="35C30A3F" w14:textId="5F935202" w:rsidR="00D95145" w:rsidRPr="00D95145" w:rsidRDefault="00D95145" w:rsidP="006A26E7">
      <w:pPr>
        <w:spacing w:after="0"/>
        <w:rPr>
          <w:rFonts w:cstheme="minorHAnsi"/>
          <w:b/>
          <w:bCs/>
        </w:rPr>
      </w:pPr>
      <w:r w:rsidRPr="00D95145">
        <w:rPr>
          <w:rFonts w:cstheme="minorHAnsi"/>
          <w:b/>
          <w:bCs/>
        </w:rPr>
        <w:t>Equal opportunities in employment</w:t>
      </w:r>
    </w:p>
    <w:p w14:paraId="166CD2A7" w14:textId="77777777" w:rsidR="00D95145" w:rsidRPr="00D95145" w:rsidRDefault="00D95145" w:rsidP="006A26E7">
      <w:pPr>
        <w:spacing w:after="0"/>
        <w:rPr>
          <w:rFonts w:cstheme="minorHAnsi"/>
          <w:b/>
          <w:bCs/>
        </w:rPr>
      </w:pPr>
      <w:r w:rsidRPr="00D95145">
        <w:rPr>
          <w:rFonts w:cstheme="minorHAnsi"/>
        </w:rPr>
        <w:t>The council will avoid unlawful discrimination in all aspects of employment including recruitment, promotion, opportunities for training, pay and benefits, discipline and selection for redundancy.</w:t>
      </w:r>
    </w:p>
    <w:p w14:paraId="67DA1A3F" w14:textId="77777777" w:rsidR="00D95145" w:rsidRPr="00D95145" w:rsidRDefault="00D95145" w:rsidP="006A26E7">
      <w:pPr>
        <w:spacing w:after="0"/>
        <w:rPr>
          <w:rFonts w:cstheme="minorHAnsi"/>
          <w:b/>
          <w:bCs/>
          <w:u w:val="single"/>
        </w:rPr>
      </w:pPr>
      <w:r w:rsidRPr="00D95145">
        <w:rPr>
          <w:rFonts w:cstheme="minorHAnsi"/>
          <w:u w:val="single"/>
        </w:rPr>
        <w:t>Recruitment</w:t>
      </w:r>
    </w:p>
    <w:p w14:paraId="352DCAF7" w14:textId="77777777" w:rsidR="00D95145" w:rsidRPr="00D95145" w:rsidRDefault="00D95145" w:rsidP="006A26E7">
      <w:pPr>
        <w:spacing w:after="0"/>
        <w:rPr>
          <w:rFonts w:cstheme="minorHAnsi"/>
          <w:b/>
          <w:bCs/>
          <w:u w:val="single"/>
        </w:rPr>
      </w:pPr>
      <w:r w:rsidRPr="00D95145">
        <w:rPr>
          <w:rFonts w:cstheme="minorHAnsi"/>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38D024AC" w14:textId="77777777" w:rsidR="00D95145" w:rsidRPr="00D95145" w:rsidRDefault="00D95145" w:rsidP="006A26E7">
      <w:pPr>
        <w:spacing w:after="0"/>
        <w:rPr>
          <w:rFonts w:cstheme="minorHAnsi"/>
          <w:u w:val="single"/>
        </w:rPr>
      </w:pPr>
      <w:r w:rsidRPr="00D95145">
        <w:rPr>
          <w:rFonts w:cstheme="minorHAnsi"/>
          <w:u w:val="single"/>
        </w:rPr>
        <w:t>Working practices</w:t>
      </w:r>
    </w:p>
    <w:p w14:paraId="241BA424" w14:textId="77777777" w:rsidR="00D95145" w:rsidRPr="00D95145" w:rsidRDefault="00D95145" w:rsidP="006A26E7">
      <w:pPr>
        <w:spacing w:after="0"/>
        <w:rPr>
          <w:rFonts w:cstheme="minorHAnsi"/>
        </w:rPr>
      </w:pPr>
      <w:r w:rsidRPr="00D95145">
        <w:rPr>
          <w:rFonts w:cstheme="minorHAnsi"/>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5374C1C2" w14:textId="77777777" w:rsidR="00D95145" w:rsidRPr="00D95145" w:rsidRDefault="00D95145" w:rsidP="006A26E7">
      <w:pPr>
        <w:spacing w:after="0"/>
        <w:rPr>
          <w:rFonts w:cstheme="minorHAnsi"/>
          <w:u w:val="single"/>
        </w:rPr>
      </w:pPr>
      <w:r w:rsidRPr="00D95145">
        <w:rPr>
          <w:rFonts w:cstheme="minorHAnsi"/>
          <w:u w:val="single"/>
        </w:rPr>
        <w:t>Equal opportunities monitoring</w:t>
      </w:r>
    </w:p>
    <w:p w14:paraId="413A10A9" w14:textId="77777777" w:rsidR="00D95145" w:rsidRPr="00D95145" w:rsidRDefault="00D95145" w:rsidP="006A26E7">
      <w:pPr>
        <w:spacing w:after="0"/>
        <w:rPr>
          <w:rFonts w:cstheme="minorHAnsi"/>
        </w:rPr>
      </w:pPr>
      <w:r w:rsidRPr="00D95145">
        <w:rPr>
          <w:rFonts w:cstheme="minorHAnsi"/>
        </w:rPr>
        <w:t xml:space="preserve">The council will monitor the ethnic, gender and age composition of the existing workforce and of applicants for jobs (including promotion), and the number of people with disabilities within these </w:t>
      </w:r>
      <w:proofErr w:type="gramStart"/>
      <w:r w:rsidRPr="00D95145">
        <w:rPr>
          <w:rFonts w:cstheme="minorHAnsi"/>
        </w:rPr>
        <w:t>groups, and</w:t>
      </w:r>
      <w:proofErr w:type="gramEnd"/>
      <w:r w:rsidRPr="00D95145">
        <w:rPr>
          <w:rFonts w:cstheme="minorHAnsi"/>
        </w:rPr>
        <w:t xml:space="preserve"> will consider and take any appropriate action to address any problems that may be identified </w:t>
      </w:r>
      <w:proofErr w:type="gramStart"/>
      <w:r w:rsidRPr="00D95145">
        <w:rPr>
          <w:rFonts w:cstheme="minorHAnsi"/>
        </w:rPr>
        <w:t>as a result of</w:t>
      </w:r>
      <w:proofErr w:type="gramEnd"/>
      <w:r w:rsidRPr="00D95145">
        <w:rPr>
          <w:rFonts w:cstheme="minorHAnsi"/>
        </w:rPr>
        <w:t xml:space="preserve"> the monitoring process.</w:t>
      </w:r>
    </w:p>
    <w:p w14:paraId="6B9DED6C" w14:textId="77777777" w:rsidR="00D95145" w:rsidRPr="00D95145" w:rsidRDefault="00D95145" w:rsidP="006A26E7">
      <w:pPr>
        <w:spacing w:after="0"/>
        <w:rPr>
          <w:rFonts w:cstheme="minorHAnsi"/>
        </w:rPr>
      </w:pPr>
      <w:r w:rsidRPr="00D95145">
        <w:rPr>
          <w:rFonts w:cstheme="minorHAnsi"/>
        </w:rPr>
        <w:t>The council treats personal data collected for reviewing equality and diversity in accordance with the data protection policy. Information about how data is used and the basis for processing is provided in the council’s privacy notices.</w:t>
      </w:r>
    </w:p>
    <w:p w14:paraId="7904B5D3" w14:textId="77777777" w:rsidR="002E46DD" w:rsidRDefault="002E46DD" w:rsidP="006A26E7">
      <w:pPr>
        <w:spacing w:after="0"/>
        <w:rPr>
          <w:rFonts w:cstheme="minorHAnsi"/>
          <w:b/>
          <w:bCs/>
        </w:rPr>
      </w:pPr>
    </w:p>
    <w:p w14:paraId="24AA33C2" w14:textId="623DD441" w:rsidR="00D95145" w:rsidRPr="00D95145" w:rsidRDefault="00D95145" w:rsidP="006A26E7">
      <w:pPr>
        <w:spacing w:after="0"/>
        <w:rPr>
          <w:rFonts w:cstheme="minorHAnsi"/>
          <w:b/>
          <w:bCs/>
        </w:rPr>
      </w:pPr>
      <w:r w:rsidRPr="00D95145">
        <w:rPr>
          <w:rFonts w:cstheme="minorHAnsi"/>
          <w:b/>
          <w:bCs/>
        </w:rPr>
        <w:t>Dignity at work</w:t>
      </w:r>
    </w:p>
    <w:p w14:paraId="30906621" w14:textId="77777777" w:rsidR="00D95145" w:rsidRPr="00D95145" w:rsidRDefault="00D95145" w:rsidP="006A26E7">
      <w:pPr>
        <w:spacing w:after="0"/>
        <w:rPr>
          <w:rFonts w:cstheme="minorHAnsi"/>
          <w:b/>
          <w:bCs/>
        </w:rPr>
      </w:pPr>
      <w:r w:rsidRPr="00D95145">
        <w:rPr>
          <w:rFonts w:cstheme="minorHAnsi"/>
        </w:rPr>
        <w:t>The council has a separate dignity at work policy concerning issues of bullying and harassment on any ground, and how complaints of this type will be dealt with.</w:t>
      </w:r>
    </w:p>
    <w:p w14:paraId="2194D89E" w14:textId="77777777" w:rsidR="002E46DD" w:rsidRDefault="002E46DD" w:rsidP="006A26E7">
      <w:pPr>
        <w:spacing w:after="0"/>
        <w:rPr>
          <w:rFonts w:cstheme="minorHAnsi"/>
          <w:b/>
          <w:bCs/>
        </w:rPr>
      </w:pPr>
    </w:p>
    <w:p w14:paraId="2EAAD2DC" w14:textId="44C0554A" w:rsidR="00D95145" w:rsidRPr="00D95145" w:rsidRDefault="00D95145" w:rsidP="006A26E7">
      <w:pPr>
        <w:spacing w:after="0"/>
        <w:rPr>
          <w:rFonts w:cstheme="minorHAnsi"/>
          <w:b/>
          <w:bCs/>
        </w:rPr>
      </w:pPr>
      <w:r w:rsidRPr="00D95145">
        <w:rPr>
          <w:rFonts w:cstheme="minorHAnsi"/>
          <w:b/>
          <w:bCs/>
        </w:rPr>
        <w:t>People not employed by the council</w:t>
      </w:r>
    </w:p>
    <w:p w14:paraId="6A6817B6" w14:textId="77777777" w:rsidR="00D95145" w:rsidRPr="00D95145" w:rsidRDefault="00D95145" w:rsidP="006A26E7">
      <w:pPr>
        <w:spacing w:after="0"/>
        <w:rPr>
          <w:rFonts w:cstheme="minorHAnsi"/>
        </w:rPr>
      </w:pPr>
      <w:r w:rsidRPr="00D95145">
        <w:rPr>
          <w:rFonts w:cstheme="minorHAnsi"/>
        </w:rPr>
        <w:t>The council will not discriminate unlawfully against those using or seeking to use the services provided by the council.</w:t>
      </w:r>
    </w:p>
    <w:p w14:paraId="3662A07F" w14:textId="77777777" w:rsidR="00D95145" w:rsidRPr="00D95145" w:rsidRDefault="00D95145" w:rsidP="006A26E7">
      <w:pPr>
        <w:spacing w:after="0"/>
        <w:rPr>
          <w:rFonts w:cstheme="minorHAnsi"/>
          <w:b/>
          <w:bCs/>
        </w:rPr>
      </w:pPr>
      <w:r w:rsidRPr="00D95145">
        <w:rPr>
          <w:rFonts w:cstheme="minorHAnsi"/>
        </w:rPr>
        <w:t xml:space="preserve">You should report any bullying or harassment by suppliers, visitors or others to the council who will take appropriate action. </w:t>
      </w:r>
    </w:p>
    <w:p w14:paraId="17F85065" w14:textId="77777777" w:rsidR="00655C85" w:rsidRDefault="00655C85" w:rsidP="006A26E7">
      <w:pPr>
        <w:spacing w:after="0"/>
        <w:rPr>
          <w:rFonts w:cstheme="minorHAnsi"/>
          <w:b/>
          <w:bCs/>
        </w:rPr>
      </w:pPr>
    </w:p>
    <w:p w14:paraId="00B3F9E3" w14:textId="38B8789F" w:rsidR="00D95145" w:rsidRPr="00D95145" w:rsidRDefault="00D95145" w:rsidP="006A26E7">
      <w:pPr>
        <w:spacing w:after="0"/>
        <w:rPr>
          <w:rFonts w:cstheme="minorHAnsi"/>
          <w:b/>
          <w:bCs/>
        </w:rPr>
      </w:pPr>
      <w:r w:rsidRPr="00D95145">
        <w:rPr>
          <w:rFonts w:cstheme="minorHAnsi"/>
          <w:b/>
          <w:bCs/>
        </w:rPr>
        <w:t>Training</w:t>
      </w:r>
    </w:p>
    <w:p w14:paraId="13863376" w14:textId="2EB11D9F" w:rsidR="00D95145" w:rsidRPr="00D95145" w:rsidRDefault="00D95145" w:rsidP="006A26E7">
      <w:pPr>
        <w:spacing w:after="0"/>
        <w:rPr>
          <w:rFonts w:cstheme="minorHAnsi"/>
          <w:b/>
          <w:bCs/>
        </w:rPr>
      </w:pPr>
      <w:r w:rsidRPr="00D95145">
        <w:rPr>
          <w:rFonts w:cstheme="minorHAnsi"/>
        </w:rPr>
        <w:t>The council will provide training in equal opportunities to those likely to be involved in recruitment or other decision making where equal opportunities issues are likely to arise.</w:t>
      </w:r>
    </w:p>
    <w:p w14:paraId="1E70FFFA" w14:textId="7C2565AE" w:rsidR="00D95145" w:rsidRDefault="00D95145" w:rsidP="006A26E7">
      <w:pPr>
        <w:spacing w:after="0"/>
        <w:rPr>
          <w:rFonts w:cstheme="minorHAnsi"/>
        </w:rPr>
      </w:pPr>
      <w:r w:rsidRPr="00D95145">
        <w:rPr>
          <w:rFonts w:cstheme="minorHAnsi"/>
        </w:rPr>
        <w:t xml:space="preserve">The council will provide training to all staff engaged to work at the council to help them understand their rights and responsibilities under the dignity at work policy and what they can do to help create a working environment free of bullying and harassment. The council will provide additional training to </w:t>
      </w:r>
      <w:r w:rsidR="00655C85">
        <w:rPr>
          <w:rFonts w:cstheme="minorHAnsi"/>
        </w:rPr>
        <w:t>relevant staff</w:t>
      </w:r>
      <w:r w:rsidRPr="00D95145">
        <w:rPr>
          <w:rFonts w:cstheme="minorHAnsi"/>
        </w:rPr>
        <w:t xml:space="preserve"> to enable them to deal more effectively with complaints of bullying and harassment.</w:t>
      </w:r>
    </w:p>
    <w:p w14:paraId="338CB996" w14:textId="77777777" w:rsidR="00655C85" w:rsidRPr="00D95145" w:rsidRDefault="00655C85" w:rsidP="006A26E7">
      <w:pPr>
        <w:spacing w:after="0"/>
        <w:rPr>
          <w:rFonts w:cstheme="minorHAnsi"/>
          <w:b/>
          <w:bCs/>
        </w:rPr>
      </w:pPr>
    </w:p>
    <w:p w14:paraId="7018CB15" w14:textId="77777777" w:rsidR="00D95145" w:rsidRPr="00D95145" w:rsidRDefault="00D95145" w:rsidP="006A26E7">
      <w:pPr>
        <w:spacing w:after="0"/>
        <w:rPr>
          <w:rFonts w:cstheme="minorHAnsi"/>
          <w:b/>
          <w:bCs/>
        </w:rPr>
      </w:pPr>
      <w:r w:rsidRPr="00D95145">
        <w:rPr>
          <w:rFonts w:cstheme="minorHAnsi"/>
          <w:b/>
          <w:bCs/>
        </w:rPr>
        <w:lastRenderedPageBreak/>
        <w:t>Your responsibilities</w:t>
      </w:r>
    </w:p>
    <w:p w14:paraId="0233E21A" w14:textId="77777777" w:rsidR="00D95145" w:rsidRPr="00D95145" w:rsidRDefault="00D95145" w:rsidP="006A26E7">
      <w:pPr>
        <w:spacing w:after="0"/>
        <w:rPr>
          <w:rFonts w:cstheme="minorHAnsi"/>
          <w:b/>
          <w:bCs/>
        </w:rPr>
      </w:pPr>
      <w:r w:rsidRPr="00D95145">
        <w:rPr>
          <w:rFonts w:cstheme="minorHAnsi"/>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1B75A5E3" w14:textId="77777777" w:rsidR="00D95145" w:rsidRPr="00D95145" w:rsidRDefault="00D95145" w:rsidP="006A26E7">
      <w:pPr>
        <w:spacing w:after="0"/>
        <w:rPr>
          <w:rFonts w:cstheme="minorHAnsi"/>
          <w:b/>
          <w:bCs/>
        </w:rPr>
      </w:pPr>
      <w:r w:rsidRPr="00D95145">
        <w:rPr>
          <w:rFonts w:cstheme="minorHAnsi"/>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0BF3C8F" w14:textId="77777777" w:rsidR="00655C85" w:rsidRDefault="00655C85" w:rsidP="006A26E7">
      <w:pPr>
        <w:spacing w:after="0"/>
        <w:rPr>
          <w:rFonts w:cstheme="minorHAnsi"/>
          <w:b/>
          <w:bCs/>
        </w:rPr>
      </w:pPr>
    </w:p>
    <w:p w14:paraId="0B69AFEA" w14:textId="354204CF" w:rsidR="00D95145" w:rsidRPr="00D95145" w:rsidRDefault="00D95145" w:rsidP="006A26E7">
      <w:pPr>
        <w:spacing w:after="0"/>
        <w:rPr>
          <w:rFonts w:cstheme="minorHAnsi"/>
          <w:b/>
          <w:bCs/>
        </w:rPr>
      </w:pPr>
      <w:r w:rsidRPr="00D95145">
        <w:rPr>
          <w:rFonts w:cstheme="minorHAnsi"/>
          <w:b/>
          <w:bCs/>
        </w:rPr>
        <w:t>Grievances</w:t>
      </w:r>
    </w:p>
    <w:p w14:paraId="708E6232" w14:textId="77777777" w:rsidR="00D95145" w:rsidRPr="00D95145" w:rsidRDefault="00D95145" w:rsidP="006A26E7">
      <w:pPr>
        <w:spacing w:after="0"/>
        <w:rPr>
          <w:rFonts w:cstheme="minorHAnsi"/>
          <w:b/>
          <w:bCs/>
        </w:rPr>
      </w:pPr>
      <w:r w:rsidRPr="00D95145">
        <w:rPr>
          <w:rFonts w:cstheme="minorHAnsi"/>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215A0F3A" w14:textId="77777777" w:rsidR="00D95145" w:rsidRPr="00D95145" w:rsidRDefault="00D95145" w:rsidP="006A26E7">
      <w:pPr>
        <w:spacing w:after="0"/>
        <w:rPr>
          <w:rFonts w:cstheme="minorHAnsi"/>
          <w:b/>
          <w:bCs/>
        </w:rPr>
      </w:pPr>
      <w:r w:rsidRPr="00D95145">
        <w:rPr>
          <w:rFonts w:cstheme="minorHAnsi"/>
        </w:rPr>
        <w:t>The council will take any complaint seriously and will seek to resolve any grievance that it upholds. You will not be penalised for raising a grievance, even if your grievance is not upheld, unless your complaint is both untrue and made in bad faith.</w:t>
      </w:r>
    </w:p>
    <w:p w14:paraId="0FBAC2D5" w14:textId="61D74A69" w:rsidR="00524ADF" w:rsidRPr="00666ACB" w:rsidRDefault="00524ADF" w:rsidP="006A26E7">
      <w:pPr>
        <w:autoSpaceDE w:val="0"/>
        <w:autoSpaceDN w:val="0"/>
        <w:adjustRightInd w:val="0"/>
        <w:spacing w:after="0" w:line="240" w:lineRule="auto"/>
        <w:rPr>
          <w:rFonts w:ascii="Calibri" w:hAnsi="Calibri" w:cs="Calibri"/>
        </w:rPr>
      </w:pPr>
    </w:p>
    <w:sectPr w:rsidR="00524ADF" w:rsidRPr="00666ACB" w:rsidSect="003D0E8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C438" w14:textId="77777777" w:rsidR="00474C61" w:rsidRDefault="00474C61" w:rsidP="00024F3F">
      <w:pPr>
        <w:spacing w:after="0" w:line="240" w:lineRule="auto"/>
      </w:pPr>
      <w:r>
        <w:separator/>
      </w:r>
    </w:p>
  </w:endnote>
  <w:endnote w:type="continuationSeparator" w:id="0">
    <w:p w14:paraId="06F7C144" w14:textId="77777777" w:rsidR="00474C61" w:rsidRDefault="00474C61" w:rsidP="0002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1FA" w14:textId="77777777" w:rsidR="00AE4506" w:rsidRDefault="00AE4506">
    <w:pPr>
      <w:pStyle w:val="Footer"/>
    </w:pPr>
  </w:p>
  <w:p w14:paraId="3C0C748A" w14:textId="77777777" w:rsidR="00024F3F" w:rsidRDefault="0002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6D21" w14:textId="77777777" w:rsidR="00474C61" w:rsidRDefault="00474C61" w:rsidP="00024F3F">
      <w:pPr>
        <w:spacing w:after="0" w:line="240" w:lineRule="auto"/>
      </w:pPr>
      <w:r>
        <w:separator/>
      </w:r>
    </w:p>
  </w:footnote>
  <w:footnote w:type="continuationSeparator" w:id="0">
    <w:p w14:paraId="79A7CBA5" w14:textId="77777777" w:rsidR="00474C61" w:rsidRDefault="00474C61" w:rsidP="00024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F"/>
    <w:rsid w:val="000007D3"/>
    <w:rsid w:val="00024F3F"/>
    <w:rsid w:val="000637A4"/>
    <w:rsid w:val="000F3C16"/>
    <w:rsid w:val="001D48BB"/>
    <w:rsid w:val="002763CB"/>
    <w:rsid w:val="002E46DD"/>
    <w:rsid w:val="00317DD0"/>
    <w:rsid w:val="003D0E8A"/>
    <w:rsid w:val="00416B79"/>
    <w:rsid w:val="004373E8"/>
    <w:rsid w:val="00474C61"/>
    <w:rsid w:val="004C1140"/>
    <w:rsid w:val="004E3E9B"/>
    <w:rsid w:val="005222F6"/>
    <w:rsid w:val="00524ADF"/>
    <w:rsid w:val="00655C85"/>
    <w:rsid w:val="00666ACB"/>
    <w:rsid w:val="006A26E7"/>
    <w:rsid w:val="006D1234"/>
    <w:rsid w:val="006F41F3"/>
    <w:rsid w:val="0077203E"/>
    <w:rsid w:val="007963BA"/>
    <w:rsid w:val="007E68D0"/>
    <w:rsid w:val="00813F27"/>
    <w:rsid w:val="008210E7"/>
    <w:rsid w:val="00862D5F"/>
    <w:rsid w:val="00921FA5"/>
    <w:rsid w:val="00AE4506"/>
    <w:rsid w:val="00B1525B"/>
    <w:rsid w:val="00B26983"/>
    <w:rsid w:val="00C4337B"/>
    <w:rsid w:val="00D44986"/>
    <w:rsid w:val="00D92281"/>
    <w:rsid w:val="00D95145"/>
    <w:rsid w:val="00DB66FC"/>
    <w:rsid w:val="00ED4D0C"/>
    <w:rsid w:val="00EF397D"/>
    <w:rsid w:val="00EF75E2"/>
    <w:rsid w:val="00F0594E"/>
    <w:rsid w:val="00F74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041A"/>
  <w15:chartTrackingRefBased/>
  <w15:docId w15:val="{E2A6C4F1-8DAD-4269-A4D0-3EDDBC4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F3F"/>
  </w:style>
  <w:style w:type="paragraph" w:styleId="Footer">
    <w:name w:val="footer"/>
    <w:basedOn w:val="Normal"/>
    <w:link w:val="FooterChar"/>
    <w:uiPriority w:val="99"/>
    <w:unhideWhenUsed/>
    <w:rsid w:val="00024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F3F"/>
  </w:style>
  <w:style w:type="table" w:styleId="TableGrid">
    <w:name w:val="Table Grid"/>
    <w:basedOn w:val="TableNormal"/>
    <w:uiPriority w:val="39"/>
    <w:rsid w:val="0031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3</cp:revision>
  <dcterms:created xsi:type="dcterms:W3CDTF">2025-09-18T12:15:00Z</dcterms:created>
  <dcterms:modified xsi:type="dcterms:W3CDTF">2025-09-18T12:15:00Z</dcterms:modified>
</cp:coreProperties>
</file>