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3A46C0" w14:textId="796FD84C" w:rsidR="00131200" w:rsidRPr="00003D34" w:rsidRDefault="00131200" w:rsidP="008E6932">
      <w:pPr>
        <w:spacing w:after="0"/>
        <w:jc w:val="center"/>
        <w:rPr>
          <w:rFonts w:cstheme="minorHAnsi"/>
          <w:b/>
          <w:bCs/>
          <w:sz w:val="24"/>
          <w:szCs w:val="24"/>
          <w:u w:val="single"/>
        </w:rPr>
      </w:pPr>
      <w:r w:rsidRPr="00003D34">
        <w:rPr>
          <w:rFonts w:cstheme="minorHAnsi"/>
          <w:b/>
          <w:bCs/>
          <w:sz w:val="24"/>
          <w:szCs w:val="24"/>
          <w:u w:val="single"/>
        </w:rPr>
        <w:t>Surlingham Parish Council</w:t>
      </w:r>
    </w:p>
    <w:p w14:paraId="50AA2D1F" w14:textId="0F70AACD" w:rsidR="00167DE0" w:rsidRPr="00003D34" w:rsidRDefault="00167DE0" w:rsidP="008E6932">
      <w:pPr>
        <w:spacing w:after="0"/>
        <w:jc w:val="center"/>
        <w:rPr>
          <w:rFonts w:cstheme="minorHAnsi"/>
          <w:b/>
          <w:bCs/>
          <w:sz w:val="24"/>
          <w:szCs w:val="24"/>
        </w:rPr>
      </w:pPr>
    </w:p>
    <w:p w14:paraId="0457D34C" w14:textId="3DC39A12" w:rsidR="00E639A2" w:rsidRPr="00003D34" w:rsidRDefault="00E639A2" w:rsidP="008E6932">
      <w:pPr>
        <w:spacing w:after="0"/>
        <w:jc w:val="center"/>
        <w:rPr>
          <w:rFonts w:cstheme="minorHAnsi"/>
          <w:b/>
          <w:bCs/>
          <w:sz w:val="24"/>
          <w:szCs w:val="24"/>
        </w:rPr>
      </w:pPr>
      <w:r w:rsidRPr="00003D34">
        <w:rPr>
          <w:rFonts w:cstheme="minorHAnsi"/>
          <w:b/>
          <w:bCs/>
          <w:sz w:val="24"/>
          <w:szCs w:val="24"/>
        </w:rPr>
        <w:t>Minutes of the</w:t>
      </w:r>
      <w:r w:rsidR="0038444F">
        <w:rPr>
          <w:rFonts w:cstheme="minorHAnsi"/>
          <w:b/>
          <w:bCs/>
          <w:sz w:val="24"/>
          <w:szCs w:val="24"/>
        </w:rPr>
        <w:t xml:space="preserve"> </w:t>
      </w:r>
      <w:r w:rsidRPr="00003D34">
        <w:rPr>
          <w:rFonts w:cstheme="minorHAnsi"/>
          <w:b/>
          <w:bCs/>
          <w:sz w:val="24"/>
          <w:szCs w:val="24"/>
        </w:rPr>
        <w:t xml:space="preserve">Parish </w:t>
      </w:r>
      <w:r w:rsidR="0077651F">
        <w:rPr>
          <w:rFonts w:cstheme="minorHAnsi"/>
          <w:b/>
          <w:bCs/>
          <w:sz w:val="24"/>
          <w:szCs w:val="24"/>
        </w:rPr>
        <w:t xml:space="preserve">Council </w:t>
      </w:r>
      <w:r w:rsidR="000F47DB">
        <w:rPr>
          <w:rFonts w:cstheme="minorHAnsi"/>
          <w:b/>
          <w:bCs/>
          <w:sz w:val="24"/>
          <w:szCs w:val="24"/>
        </w:rPr>
        <w:t xml:space="preserve">meeting </w:t>
      </w:r>
      <w:r w:rsidRPr="00003D34">
        <w:rPr>
          <w:rFonts w:cstheme="minorHAnsi"/>
          <w:b/>
          <w:bCs/>
          <w:sz w:val="24"/>
          <w:szCs w:val="24"/>
        </w:rPr>
        <w:t xml:space="preserve">held on </w:t>
      </w:r>
      <w:r w:rsidR="00D40D59">
        <w:rPr>
          <w:rFonts w:cstheme="minorHAnsi"/>
          <w:b/>
          <w:bCs/>
          <w:sz w:val="24"/>
          <w:szCs w:val="24"/>
        </w:rPr>
        <w:t xml:space="preserve">Tuesday </w:t>
      </w:r>
      <w:r w:rsidR="008B314B">
        <w:rPr>
          <w:rFonts w:cstheme="minorHAnsi"/>
          <w:b/>
          <w:bCs/>
          <w:sz w:val="24"/>
          <w:szCs w:val="24"/>
        </w:rPr>
        <w:t>8</w:t>
      </w:r>
      <w:r w:rsidR="008B314B" w:rsidRPr="008B314B">
        <w:rPr>
          <w:rFonts w:cstheme="minorHAnsi"/>
          <w:b/>
          <w:bCs/>
          <w:sz w:val="24"/>
          <w:szCs w:val="24"/>
          <w:vertAlign w:val="superscript"/>
        </w:rPr>
        <w:t>th</w:t>
      </w:r>
      <w:r w:rsidR="008B314B">
        <w:rPr>
          <w:rFonts w:cstheme="minorHAnsi"/>
          <w:b/>
          <w:bCs/>
          <w:sz w:val="24"/>
          <w:szCs w:val="24"/>
        </w:rPr>
        <w:t xml:space="preserve"> September </w:t>
      </w:r>
      <w:r w:rsidR="00456174">
        <w:rPr>
          <w:rFonts w:cstheme="minorHAnsi"/>
          <w:b/>
          <w:bCs/>
          <w:sz w:val="24"/>
          <w:szCs w:val="24"/>
        </w:rPr>
        <w:t>2026</w:t>
      </w:r>
      <w:r w:rsidRPr="00003D34">
        <w:rPr>
          <w:rFonts w:cstheme="minorHAnsi"/>
          <w:b/>
          <w:bCs/>
          <w:sz w:val="24"/>
          <w:szCs w:val="24"/>
        </w:rPr>
        <w:t xml:space="preserve"> in The Village Hall, Surlingham</w:t>
      </w:r>
      <w:r w:rsidR="00D7621A">
        <w:rPr>
          <w:rFonts w:cstheme="minorHAnsi"/>
          <w:b/>
          <w:bCs/>
          <w:sz w:val="24"/>
          <w:szCs w:val="24"/>
        </w:rPr>
        <w:t xml:space="preserve"> </w:t>
      </w:r>
    </w:p>
    <w:p w14:paraId="44E3817B" w14:textId="1B5F2D57" w:rsidR="00E639A2" w:rsidRPr="00003D34" w:rsidRDefault="00E639A2" w:rsidP="008E6932">
      <w:pPr>
        <w:spacing w:after="0"/>
        <w:jc w:val="center"/>
        <w:rPr>
          <w:rFonts w:cstheme="minorHAnsi"/>
          <w:color w:val="FF0000"/>
          <w:sz w:val="24"/>
          <w:szCs w:val="24"/>
        </w:rPr>
      </w:pPr>
      <w:r w:rsidRPr="00003D34">
        <w:rPr>
          <w:rFonts w:cstheme="minorHAnsi"/>
          <w:color w:val="FF0000"/>
          <w:sz w:val="24"/>
          <w:szCs w:val="24"/>
        </w:rPr>
        <w:t>(Subject to amendment until signed by the Chair at the next meeting)</w:t>
      </w:r>
    </w:p>
    <w:p w14:paraId="3F466F9E" w14:textId="77777777" w:rsidR="00E639A2" w:rsidRPr="00003D34" w:rsidRDefault="00E639A2" w:rsidP="008E6932">
      <w:pPr>
        <w:spacing w:after="0"/>
        <w:rPr>
          <w:rFonts w:cstheme="minorHAnsi"/>
          <w:sz w:val="24"/>
          <w:szCs w:val="24"/>
        </w:rPr>
      </w:pPr>
    </w:p>
    <w:p w14:paraId="1B84A05C" w14:textId="3EC824A7" w:rsidR="00E639A2" w:rsidRDefault="00E639A2" w:rsidP="005D3747">
      <w:pPr>
        <w:spacing w:after="0"/>
        <w:ind w:left="3600" w:hanging="3600"/>
        <w:rPr>
          <w:rFonts w:cstheme="minorHAnsi"/>
          <w:sz w:val="24"/>
          <w:szCs w:val="24"/>
        </w:rPr>
      </w:pPr>
      <w:r w:rsidRPr="00003D34">
        <w:rPr>
          <w:rFonts w:cstheme="minorHAnsi"/>
          <w:b/>
          <w:bCs/>
          <w:sz w:val="24"/>
          <w:szCs w:val="24"/>
        </w:rPr>
        <w:t>Parish Councillors present</w:t>
      </w:r>
      <w:r w:rsidRPr="00003D34">
        <w:rPr>
          <w:rFonts w:cstheme="minorHAnsi"/>
          <w:sz w:val="24"/>
          <w:szCs w:val="24"/>
        </w:rPr>
        <w:tab/>
      </w:r>
      <w:r w:rsidR="00F037D6">
        <w:rPr>
          <w:rFonts w:cstheme="minorHAnsi"/>
          <w:sz w:val="24"/>
          <w:szCs w:val="24"/>
        </w:rPr>
        <w:t xml:space="preserve">Martin White (Chair), </w:t>
      </w:r>
      <w:r w:rsidR="00153A5D">
        <w:rPr>
          <w:rFonts w:cstheme="minorHAnsi"/>
          <w:sz w:val="24"/>
          <w:szCs w:val="24"/>
        </w:rPr>
        <w:t>Tim Mack (Vice Chair)</w:t>
      </w:r>
      <w:r w:rsidR="008B314B">
        <w:rPr>
          <w:rFonts w:cstheme="minorHAnsi"/>
          <w:sz w:val="24"/>
          <w:szCs w:val="24"/>
        </w:rPr>
        <w:t xml:space="preserve">, </w:t>
      </w:r>
      <w:r w:rsidR="00635073">
        <w:rPr>
          <w:rFonts w:cstheme="minorHAnsi"/>
          <w:sz w:val="24"/>
          <w:szCs w:val="24"/>
        </w:rPr>
        <w:t>Dave Swinborne</w:t>
      </w:r>
      <w:r w:rsidR="00F63DA2">
        <w:rPr>
          <w:rFonts w:cstheme="minorHAnsi"/>
          <w:sz w:val="24"/>
          <w:szCs w:val="24"/>
        </w:rPr>
        <w:t xml:space="preserve"> Janet Rogers</w:t>
      </w:r>
    </w:p>
    <w:p w14:paraId="724B2327" w14:textId="61930B2C" w:rsidR="00153A5D" w:rsidRPr="00003D34" w:rsidRDefault="00153A5D" w:rsidP="005D3747">
      <w:pPr>
        <w:spacing w:after="0"/>
        <w:ind w:left="3600" w:hanging="3600"/>
        <w:rPr>
          <w:rFonts w:cstheme="minorHAnsi"/>
          <w:sz w:val="24"/>
          <w:szCs w:val="24"/>
        </w:rPr>
      </w:pPr>
      <w:r>
        <w:rPr>
          <w:rFonts w:cstheme="minorHAnsi"/>
          <w:b/>
          <w:bCs/>
          <w:sz w:val="24"/>
          <w:szCs w:val="24"/>
        </w:rPr>
        <w:t>County Councillor</w:t>
      </w:r>
      <w:r>
        <w:rPr>
          <w:rFonts w:cstheme="minorHAnsi"/>
          <w:b/>
          <w:bCs/>
          <w:sz w:val="24"/>
          <w:szCs w:val="24"/>
        </w:rPr>
        <w:tab/>
      </w:r>
      <w:r w:rsidRPr="00153A5D">
        <w:rPr>
          <w:rFonts w:cstheme="minorHAnsi"/>
          <w:sz w:val="24"/>
          <w:szCs w:val="24"/>
        </w:rPr>
        <w:t>None</w:t>
      </w:r>
    </w:p>
    <w:p w14:paraId="3CF2BDE9" w14:textId="3C941D79" w:rsidR="00153A5D" w:rsidRPr="00003D34" w:rsidRDefault="00E639A2" w:rsidP="008E6932">
      <w:pPr>
        <w:spacing w:after="0"/>
        <w:rPr>
          <w:rFonts w:cstheme="minorHAnsi"/>
          <w:sz w:val="24"/>
          <w:szCs w:val="24"/>
        </w:rPr>
      </w:pPr>
      <w:r w:rsidRPr="00003D34">
        <w:rPr>
          <w:rFonts w:cstheme="minorHAnsi"/>
          <w:b/>
          <w:bCs/>
          <w:sz w:val="24"/>
          <w:szCs w:val="24"/>
        </w:rPr>
        <w:t>District Councillor</w:t>
      </w:r>
      <w:r w:rsidRPr="00003D34">
        <w:rPr>
          <w:rFonts w:cstheme="minorHAnsi"/>
          <w:sz w:val="24"/>
          <w:szCs w:val="24"/>
        </w:rPr>
        <w:tab/>
      </w:r>
      <w:r w:rsidRPr="00003D34">
        <w:rPr>
          <w:rFonts w:cstheme="minorHAnsi"/>
          <w:sz w:val="24"/>
          <w:szCs w:val="24"/>
        </w:rPr>
        <w:tab/>
      </w:r>
      <w:r w:rsidR="0003793A" w:rsidRPr="00003D34">
        <w:rPr>
          <w:rFonts w:cstheme="minorHAnsi"/>
          <w:sz w:val="24"/>
          <w:szCs w:val="24"/>
        </w:rPr>
        <w:tab/>
      </w:r>
      <w:r w:rsidR="008B314B">
        <w:rPr>
          <w:rFonts w:cstheme="minorHAnsi"/>
          <w:sz w:val="24"/>
          <w:szCs w:val="24"/>
        </w:rPr>
        <w:t>None</w:t>
      </w:r>
    </w:p>
    <w:p w14:paraId="4CF81F3E" w14:textId="459D08F3" w:rsidR="00E639A2" w:rsidRPr="00003D34" w:rsidRDefault="00E639A2" w:rsidP="008E6932">
      <w:pPr>
        <w:spacing w:after="0"/>
        <w:rPr>
          <w:rFonts w:cstheme="minorHAnsi"/>
          <w:sz w:val="24"/>
          <w:szCs w:val="24"/>
        </w:rPr>
      </w:pPr>
      <w:r w:rsidRPr="00003D34">
        <w:rPr>
          <w:rFonts w:cstheme="minorHAnsi"/>
          <w:b/>
          <w:bCs/>
          <w:sz w:val="24"/>
          <w:szCs w:val="24"/>
        </w:rPr>
        <w:t>Also in attendance</w:t>
      </w:r>
      <w:r w:rsidRPr="00003D34">
        <w:rPr>
          <w:rFonts w:cstheme="minorHAnsi"/>
          <w:sz w:val="24"/>
          <w:szCs w:val="24"/>
        </w:rPr>
        <w:tab/>
      </w:r>
      <w:r w:rsidRPr="00003D34">
        <w:rPr>
          <w:rFonts w:cstheme="minorHAnsi"/>
          <w:sz w:val="24"/>
          <w:szCs w:val="24"/>
        </w:rPr>
        <w:tab/>
      </w:r>
      <w:r w:rsidR="0003793A" w:rsidRPr="00003D34">
        <w:rPr>
          <w:rFonts w:cstheme="minorHAnsi"/>
          <w:sz w:val="24"/>
          <w:szCs w:val="24"/>
        </w:rPr>
        <w:tab/>
      </w:r>
      <w:r w:rsidR="0044701C">
        <w:rPr>
          <w:rFonts w:cstheme="minorHAnsi"/>
          <w:sz w:val="24"/>
          <w:szCs w:val="24"/>
        </w:rPr>
        <w:t>Charlotte Rust, Clerk</w:t>
      </w:r>
    </w:p>
    <w:p w14:paraId="5973A4FC" w14:textId="375A1A20" w:rsidR="00E639A2" w:rsidRDefault="00E639A2" w:rsidP="00153A5D">
      <w:pPr>
        <w:spacing w:after="0"/>
        <w:ind w:left="3600" w:hanging="3600"/>
        <w:rPr>
          <w:b/>
          <w:bCs/>
          <w:sz w:val="24"/>
          <w:szCs w:val="24"/>
        </w:rPr>
      </w:pPr>
      <w:r w:rsidRPr="00003D34">
        <w:rPr>
          <w:rFonts w:cstheme="minorHAnsi"/>
          <w:b/>
          <w:bCs/>
          <w:sz w:val="24"/>
          <w:szCs w:val="24"/>
        </w:rPr>
        <w:t>Members of the public (MOP)</w:t>
      </w:r>
      <w:r w:rsidRPr="00003D34">
        <w:rPr>
          <w:rFonts w:cstheme="minorHAnsi"/>
          <w:sz w:val="24"/>
          <w:szCs w:val="24"/>
        </w:rPr>
        <w:tab/>
      </w:r>
      <w:r w:rsidR="008B314B">
        <w:rPr>
          <w:rFonts w:cstheme="minorHAnsi"/>
          <w:sz w:val="24"/>
          <w:szCs w:val="24"/>
        </w:rPr>
        <w:t>Three; then two following Councillor Hamptons co-option; Three at 19:55pm; Two at 20:19pm</w:t>
      </w:r>
    </w:p>
    <w:p w14:paraId="2DDFEC75" w14:textId="03472E8C" w:rsidR="00664ED7" w:rsidRDefault="00664ED7" w:rsidP="00664ED7">
      <w:pPr>
        <w:spacing w:after="0"/>
        <w:rPr>
          <w:b/>
          <w:bCs/>
          <w:sz w:val="24"/>
          <w:szCs w:val="24"/>
        </w:rPr>
      </w:pPr>
      <w:bookmarkStart w:id="0" w:name="_Hlk119652804"/>
      <w:bookmarkStart w:id="1" w:name="_Hlk219278158"/>
    </w:p>
    <w:bookmarkEnd w:id="0"/>
    <w:bookmarkEnd w:id="1"/>
    <w:p w14:paraId="4A2E6585" w14:textId="2555839E" w:rsidR="008B314B" w:rsidRDefault="008B314B" w:rsidP="008B314B">
      <w:pPr>
        <w:spacing w:after="0"/>
        <w:rPr>
          <w:b/>
          <w:bCs/>
          <w:sz w:val="24"/>
          <w:szCs w:val="24"/>
        </w:rPr>
      </w:pPr>
      <w:r>
        <w:rPr>
          <w:b/>
          <w:bCs/>
          <w:sz w:val="24"/>
          <w:szCs w:val="24"/>
        </w:rPr>
        <w:t>26.125</w:t>
      </w:r>
      <w:r>
        <w:rPr>
          <w:b/>
          <w:bCs/>
          <w:sz w:val="24"/>
          <w:szCs w:val="24"/>
        </w:rPr>
        <w:tab/>
      </w:r>
      <w:r w:rsidRPr="008B314B">
        <w:rPr>
          <w:b/>
          <w:bCs/>
          <w:sz w:val="24"/>
          <w:szCs w:val="24"/>
        </w:rPr>
        <w:t xml:space="preserve">Welcome from the Chair. </w:t>
      </w:r>
    </w:p>
    <w:p w14:paraId="0D0CF7B7" w14:textId="5DB8AB2A" w:rsidR="008B314B" w:rsidRPr="008B314B" w:rsidRDefault="008B314B" w:rsidP="008B314B">
      <w:pPr>
        <w:spacing w:after="0"/>
        <w:rPr>
          <w:sz w:val="24"/>
          <w:szCs w:val="24"/>
        </w:rPr>
      </w:pPr>
      <w:r>
        <w:rPr>
          <w:sz w:val="24"/>
          <w:szCs w:val="24"/>
        </w:rPr>
        <w:t>Councillor White opened the meeting at 19:38pm and welcome all those in attendance.</w:t>
      </w:r>
    </w:p>
    <w:p w14:paraId="70F968D2" w14:textId="4F82C596" w:rsidR="008B314B" w:rsidRDefault="008B314B" w:rsidP="008B314B">
      <w:pPr>
        <w:spacing w:after="0"/>
        <w:rPr>
          <w:b/>
          <w:bCs/>
          <w:sz w:val="24"/>
          <w:szCs w:val="24"/>
        </w:rPr>
      </w:pPr>
      <w:r>
        <w:rPr>
          <w:b/>
          <w:bCs/>
          <w:sz w:val="24"/>
          <w:szCs w:val="24"/>
        </w:rPr>
        <w:t>26.126</w:t>
      </w:r>
      <w:r>
        <w:rPr>
          <w:b/>
          <w:bCs/>
          <w:sz w:val="24"/>
          <w:szCs w:val="24"/>
        </w:rPr>
        <w:tab/>
      </w:r>
      <w:r w:rsidRPr="008B314B">
        <w:rPr>
          <w:b/>
          <w:bCs/>
          <w:sz w:val="24"/>
          <w:szCs w:val="24"/>
        </w:rPr>
        <w:t xml:space="preserve">To receive and approve apologies for absence. </w:t>
      </w:r>
    </w:p>
    <w:p w14:paraId="282BCF12" w14:textId="57A8DED6" w:rsidR="008B314B" w:rsidRDefault="008B314B" w:rsidP="008B314B">
      <w:pPr>
        <w:spacing w:after="0"/>
        <w:rPr>
          <w:sz w:val="24"/>
          <w:szCs w:val="24"/>
        </w:rPr>
      </w:pPr>
      <w:r>
        <w:rPr>
          <w:sz w:val="24"/>
          <w:szCs w:val="24"/>
        </w:rPr>
        <w:t>Councillor Mummery sent his apologies.</w:t>
      </w:r>
    </w:p>
    <w:p w14:paraId="4859C136" w14:textId="7A750E6B" w:rsidR="008B314B" w:rsidRDefault="008B314B" w:rsidP="008B314B">
      <w:pPr>
        <w:spacing w:after="0"/>
        <w:rPr>
          <w:sz w:val="24"/>
          <w:szCs w:val="24"/>
        </w:rPr>
      </w:pPr>
      <w:r>
        <w:rPr>
          <w:sz w:val="24"/>
          <w:szCs w:val="24"/>
        </w:rPr>
        <w:t>Councillor White informed the Council that Councillor Scowen had handed in her resignation. On behalf of the Council, he thanked Pat Scowen for her years of services and dedication to the village.</w:t>
      </w:r>
    </w:p>
    <w:p w14:paraId="6154A3A7" w14:textId="11542B9F" w:rsidR="008B314B" w:rsidRPr="008B314B" w:rsidRDefault="008B314B" w:rsidP="008B314B">
      <w:pPr>
        <w:spacing w:after="0"/>
        <w:rPr>
          <w:sz w:val="24"/>
          <w:szCs w:val="24"/>
        </w:rPr>
      </w:pPr>
      <w:r>
        <w:rPr>
          <w:sz w:val="24"/>
          <w:szCs w:val="24"/>
        </w:rPr>
        <w:t>The Clerk will notify South Norfolk District Council and advertise the vacancy in line Government guidelines and the Council’s Co-option policy.</w:t>
      </w:r>
    </w:p>
    <w:p w14:paraId="2B372166" w14:textId="16156C6C" w:rsidR="008B314B" w:rsidRDefault="008B314B" w:rsidP="008B314B">
      <w:pPr>
        <w:spacing w:after="0"/>
        <w:rPr>
          <w:b/>
          <w:bCs/>
          <w:sz w:val="24"/>
          <w:szCs w:val="24"/>
        </w:rPr>
      </w:pPr>
      <w:r>
        <w:rPr>
          <w:b/>
          <w:bCs/>
          <w:sz w:val="24"/>
          <w:szCs w:val="24"/>
        </w:rPr>
        <w:t>26.127</w:t>
      </w:r>
      <w:r>
        <w:rPr>
          <w:b/>
          <w:bCs/>
          <w:sz w:val="24"/>
          <w:szCs w:val="24"/>
        </w:rPr>
        <w:tab/>
      </w:r>
      <w:r w:rsidRPr="008B314B">
        <w:rPr>
          <w:b/>
          <w:bCs/>
          <w:sz w:val="24"/>
          <w:szCs w:val="24"/>
        </w:rPr>
        <w:t xml:space="preserve">To consider the co-option of a new councillor to fill a vacancy. </w:t>
      </w:r>
    </w:p>
    <w:p w14:paraId="7BA2FF10" w14:textId="2FF6C7FD" w:rsidR="008B314B" w:rsidRDefault="008B314B" w:rsidP="008B314B">
      <w:pPr>
        <w:spacing w:after="0"/>
        <w:rPr>
          <w:sz w:val="24"/>
          <w:szCs w:val="24"/>
        </w:rPr>
      </w:pPr>
      <w:r>
        <w:rPr>
          <w:sz w:val="24"/>
          <w:szCs w:val="24"/>
        </w:rPr>
        <w:t xml:space="preserve">The Council received two applications for the vacancy; Charles Hampton (present at the meeting) and Julia Davison. </w:t>
      </w:r>
    </w:p>
    <w:p w14:paraId="539F2272" w14:textId="7E0F99F1" w:rsidR="008B314B" w:rsidRDefault="008B314B" w:rsidP="008B314B">
      <w:pPr>
        <w:spacing w:after="0"/>
        <w:rPr>
          <w:sz w:val="24"/>
          <w:szCs w:val="24"/>
        </w:rPr>
      </w:pPr>
      <w:r>
        <w:rPr>
          <w:sz w:val="24"/>
          <w:szCs w:val="24"/>
        </w:rPr>
        <w:t>Councillors voted, by show of hands, unanimously to co-opt Charles Hampton.</w:t>
      </w:r>
    </w:p>
    <w:p w14:paraId="6B04ED8C" w14:textId="00CE847B" w:rsidR="008B314B" w:rsidRPr="008B314B" w:rsidRDefault="008B314B" w:rsidP="008B314B">
      <w:pPr>
        <w:spacing w:after="0"/>
        <w:rPr>
          <w:sz w:val="24"/>
          <w:szCs w:val="24"/>
        </w:rPr>
      </w:pPr>
      <w:r>
        <w:rPr>
          <w:sz w:val="24"/>
          <w:szCs w:val="24"/>
        </w:rPr>
        <w:t>The Clerk received Councillor Hampton’s signed Declaration of Acceptance of Office.</w:t>
      </w:r>
    </w:p>
    <w:p w14:paraId="7D09091D" w14:textId="30B80D86" w:rsidR="008B314B" w:rsidRDefault="008B314B" w:rsidP="008B314B">
      <w:pPr>
        <w:spacing w:after="0"/>
        <w:rPr>
          <w:b/>
          <w:bCs/>
          <w:sz w:val="24"/>
          <w:szCs w:val="24"/>
        </w:rPr>
      </w:pPr>
      <w:r>
        <w:rPr>
          <w:b/>
          <w:bCs/>
          <w:sz w:val="24"/>
          <w:szCs w:val="24"/>
        </w:rPr>
        <w:t>26.128</w:t>
      </w:r>
      <w:r>
        <w:rPr>
          <w:b/>
          <w:bCs/>
          <w:sz w:val="24"/>
          <w:szCs w:val="24"/>
        </w:rPr>
        <w:tab/>
      </w:r>
      <w:r w:rsidRPr="008B314B">
        <w:rPr>
          <w:b/>
          <w:bCs/>
          <w:sz w:val="24"/>
          <w:szCs w:val="24"/>
        </w:rPr>
        <w:t xml:space="preserve">To receive any declarations of interest from Members &amp; consider requests for dispensation. </w:t>
      </w:r>
    </w:p>
    <w:p w14:paraId="2C3085E4" w14:textId="452F541B" w:rsidR="008B314B" w:rsidRPr="008B314B" w:rsidRDefault="008B314B" w:rsidP="008B314B">
      <w:pPr>
        <w:spacing w:after="0"/>
        <w:rPr>
          <w:sz w:val="24"/>
          <w:szCs w:val="24"/>
        </w:rPr>
      </w:pPr>
      <w:r>
        <w:rPr>
          <w:sz w:val="24"/>
          <w:szCs w:val="24"/>
        </w:rPr>
        <w:t>None.</w:t>
      </w:r>
    </w:p>
    <w:p w14:paraId="5EAF8D2D" w14:textId="642FE2F7" w:rsidR="008B314B" w:rsidRDefault="008B314B" w:rsidP="008B314B">
      <w:pPr>
        <w:spacing w:after="0"/>
        <w:rPr>
          <w:b/>
          <w:bCs/>
          <w:sz w:val="24"/>
          <w:szCs w:val="24"/>
        </w:rPr>
      </w:pPr>
      <w:r>
        <w:rPr>
          <w:b/>
          <w:bCs/>
          <w:sz w:val="24"/>
          <w:szCs w:val="24"/>
        </w:rPr>
        <w:t>26.129</w:t>
      </w:r>
      <w:r>
        <w:rPr>
          <w:b/>
          <w:bCs/>
          <w:sz w:val="24"/>
          <w:szCs w:val="24"/>
        </w:rPr>
        <w:tab/>
      </w:r>
      <w:r w:rsidRPr="008B314B">
        <w:rPr>
          <w:b/>
          <w:bCs/>
          <w:sz w:val="24"/>
          <w:szCs w:val="24"/>
        </w:rPr>
        <w:t xml:space="preserve">To approve the minutes of the Parish Council meeting held on 14th July 2026. </w:t>
      </w:r>
    </w:p>
    <w:p w14:paraId="091DD890" w14:textId="19641868" w:rsidR="008B314B" w:rsidRPr="008B314B" w:rsidRDefault="008B314B" w:rsidP="008B314B">
      <w:pPr>
        <w:spacing w:after="0"/>
        <w:rPr>
          <w:sz w:val="24"/>
          <w:szCs w:val="24"/>
        </w:rPr>
      </w:pPr>
      <w:r>
        <w:rPr>
          <w:sz w:val="24"/>
          <w:szCs w:val="24"/>
        </w:rPr>
        <w:t>Councillor Mack proposed for the Chair to sign the approved 14</w:t>
      </w:r>
      <w:r w:rsidRPr="008B314B">
        <w:rPr>
          <w:sz w:val="24"/>
          <w:szCs w:val="24"/>
          <w:vertAlign w:val="superscript"/>
        </w:rPr>
        <w:t>th</w:t>
      </w:r>
      <w:r>
        <w:rPr>
          <w:sz w:val="24"/>
          <w:szCs w:val="24"/>
        </w:rPr>
        <w:t xml:space="preserve"> July meeting minutes, seconded by Councillor Rogers.</w:t>
      </w:r>
    </w:p>
    <w:p w14:paraId="0FC7EA11" w14:textId="7AAC236F" w:rsidR="008B314B" w:rsidRDefault="00CD079B" w:rsidP="008B314B">
      <w:pPr>
        <w:spacing w:after="0"/>
        <w:rPr>
          <w:b/>
          <w:bCs/>
          <w:sz w:val="24"/>
          <w:szCs w:val="24"/>
        </w:rPr>
      </w:pPr>
      <w:r>
        <w:rPr>
          <w:b/>
          <w:bCs/>
          <w:sz w:val="24"/>
          <w:szCs w:val="24"/>
        </w:rPr>
        <w:t>26.130</w:t>
      </w:r>
      <w:r>
        <w:rPr>
          <w:b/>
          <w:bCs/>
          <w:sz w:val="24"/>
          <w:szCs w:val="24"/>
        </w:rPr>
        <w:tab/>
      </w:r>
      <w:r w:rsidR="008B314B" w:rsidRPr="008B314B">
        <w:rPr>
          <w:b/>
          <w:bCs/>
          <w:sz w:val="24"/>
          <w:szCs w:val="24"/>
        </w:rPr>
        <w:t xml:space="preserve">Matters arising from July’s meetings, including Clerk’s report. </w:t>
      </w:r>
    </w:p>
    <w:p w14:paraId="5C320158" w14:textId="0F50788A" w:rsidR="00CD079B" w:rsidRPr="00CD079B" w:rsidRDefault="00CD079B" w:rsidP="008B314B">
      <w:pPr>
        <w:spacing w:after="0"/>
        <w:rPr>
          <w:sz w:val="24"/>
          <w:szCs w:val="24"/>
          <w:u w:val="single"/>
        </w:rPr>
      </w:pPr>
      <w:r w:rsidRPr="00CD079B">
        <w:rPr>
          <w:sz w:val="24"/>
          <w:szCs w:val="24"/>
          <w:u w:val="single"/>
        </w:rPr>
        <w:t>Matters Arising</w:t>
      </w:r>
    </w:p>
    <w:p w14:paraId="3BD6B588" w14:textId="7B6A99D1" w:rsidR="00CD079B" w:rsidRPr="00CD079B" w:rsidRDefault="00CD079B" w:rsidP="00CD079B">
      <w:pPr>
        <w:pStyle w:val="ListParagraph"/>
        <w:numPr>
          <w:ilvl w:val="0"/>
          <w:numId w:val="10"/>
        </w:numPr>
        <w:rPr>
          <w:rFonts w:asciiTheme="minorHAnsi" w:hAnsiTheme="minorHAnsi" w:cstheme="minorHAnsi"/>
        </w:rPr>
      </w:pPr>
      <w:r w:rsidRPr="00CD079B">
        <w:rPr>
          <w:rFonts w:asciiTheme="minorHAnsi" w:hAnsiTheme="minorHAnsi" w:cstheme="minorHAnsi"/>
        </w:rPr>
        <w:t>Willow Tree at Staithe</w:t>
      </w:r>
      <w:r>
        <w:rPr>
          <w:rFonts w:asciiTheme="minorHAnsi" w:hAnsiTheme="minorHAnsi" w:cstheme="minorHAnsi"/>
        </w:rPr>
        <w:t xml:space="preserve"> – Councillor Mack will be removing the tree on Thursday 10</w:t>
      </w:r>
      <w:r w:rsidRPr="00CD079B">
        <w:rPr>
          <w:rFonts w:asciiTheme="minorHAnsi" w:hAnsiTheme="minorHAnsi" w:cstheme="minorHAnsi"/>
          <w:vertAlign w:val="superscript"/>
        </w:rPr>
        <w:t>th</w:t>
      </w:r>
      <w:r>
        <w:rPr>
          <w:rFonts w:asciiTheme="minorHAnsi" w:hAnsiTheme="minorHAnsi" w:cstheme="minorHAnsi"/>
        </w:rPr>
        <w:t xml:space="preserve"> September, weather permitting.</w:t>
      </w:r>
    </w:p>
    <w:p w14:paraId="36FEE5C5" w14:textId="69438AD7" w:rsidR="00CD079B" w:rsidRPr="00CD079B" w:rsidRDefault="00CD079B" w:rsidP="00CD079B">
      <w:pPr>
        <w:pStyle w:val="ListParagraph"/>
        <w:numPr>
          <w:ilvl w:val="0"/>
          <w:numId w:val="10"/>
        </w:numPr>
        <w:rPr>
          <w:rFonts w:asciiTheme="minorHAnsi" w:hAnsiTheme="minorHAnsi" w:cstheme="minorHAnsi"/>
        </w:rPr>
      </w:pPr>
      <w:r w:rsidRPr="00CD079B">
        <w:rPr>
          <w:rFonts w:asciiTheme="minorHAnsi" w:hAnsiTheme="minorHAnsi" w:cstheme="minorHAnsi"/>
        </w:rPr>
        <w:t>Railing missing at the Bench near pond – thank</w:t>
      </w:r>
      <w:r>
        <w:rPr>
          <w:rFonts w:asciiTheme="minorHAnsi" w:hAnsiTheme="minorHAnsi" w:cstheme="minorHAnsi"/>
        </w:rPr>
        <w:t xml:space="preserve"> you</w:t>
      </w:r>
      <w:r w:rsidRPr="00CD079B">
        <w:rPr>
          <w:rFonts w:asciiTheme="minorHAnsi" w:hAnsiTheme="minorHAnsi" w:cstheme="minorHAnsi"/>
        </w:rPr>
        <w:t xml:space="preserve"> to S</w:t>
      </w:r>
      <w:r>
        <w:rPr>
          <w:rFonts w:asciiTheme="minorHAnsi" w:hAnsiTheme="minorHAnsi" w:cstheme="minorHAnsi"/>
        </w:rPr>
        <w:t xml:space="preserve">teve </w:t>
      </w:r>
      <w:r w:rsidRPr="00CD079B">
        <w:rPr>
          <w:rFonts w:asciiTheme="minorHAnsi" w:hAnsiTheme="minorHAnsi" w:cstheme="minorHAnsi"/>
        </w:rPr>
        <w:t>G</w:t>
      </w:r>
      <w:r>
        <w:rPr>
          <w:rFonts w:asciiTheme="minorHAnsi" w:hAnsiTheme="minorHAnsi" w:cstheme="minorHAnsi"/>
        </w:rPr>
        <w:t>ildersleeve</w:t>
      </w:r>
      <w:r w:rsidRPr="00CD079B">
        <w:rPr>
          <w:rFonts w:asciiTheme="minorHAnsi" w:hAnsiTheme="minorHAnsi" w:cstheme="minorHAnsi"/>
        </w:rPr>
        <w:t xml:space="preserve"> for replacing the </w:t>
      </w:r>
      <w:r>
        <w:rPr>
          <w:rFonts w:asciiTheme="minorHAnsi" w:hAnsiTheme="minorHAnsi" w:cstheme="minorHAnsi"/>
        </w:rPr>
        <w:t>rail and to Councillor Mack for providing the replacement rail.</w:t>
      </w:r>
    </w:p>
    <w:p w14:paraId="6BC1755B" w14:textId="373E4221" w:rsidR="00CD079B" w:rsidRPr="00CD079B" w:rsidRDefault="00CD079B" w:rsidP="00CD079B">
      <w:pPr>
        <w:pStyle w:val="ListParagraph"/>
        <w:numPr>
          <w:ilvl w:val="0"/>
          <w:numId w:val="10"/>
        </w:numPr>
        <w:rPr>
          <w:rFonts w:asciiTheme="minorHAnsi" w:hAnsiTheme="minorHAnsi" w:cstheme="minorHAnsi"/>
        </w:rPr>
      </w:pPr>
      <w:r w:rsidRPr="00CD079B">
        <w:rPr>
          <w:rFonts w:asciiTheme="minorHAnsi" w:hAnsiTheme="minorHAnsi" w:cstheme="minorHAnsi"/>
        </w:rPr>
        <w:t xml:space="preserve">Give Way sign at The Green – </w:t>
      </w:r>
      <w:r>
        <w:rPr>
          <w:rFonts w:asciiTheme="minorHAnsi" w:hAnsiTheme="minorHAnsi" w:cstheme="minorHAnsi"/>
        </w:rPr>
        <w:t>Councillor Rogers confirmed the sign is up.</w:t>
      </w:r>
    </w:p>
    <w:p w14:paraId="77C00623" w14:textId="12040896" w:rsidR="00CD079B" w:rsidRPr="00CD079B" w:rsidRDefault="00CD079B" w:rsidP="00CD079B">
      <w:pPr>
        <w:pStyle w:val="ListParagraph"/>
        <w:numPr>
          <w:ilvl w:val="0"/>
          <w:numId w:val="10"/>
        </w:numPr>
        <w:rPr>
          <w:rFonts w:asciiTheme="minorHAnsi" w:hAnsiTheme="minorHAnsi" w:cstheme="minorHAnsi"/>
        </w:rPr>
      </w:pPr>
      <w:r w:rsidRPr="00CD079B">
        <w:rPr>
          <w:rFonts w:asciiTheme="minorHAnsi" w:hAnsiTheme="minorHAnsi" w:cstheme="minorHAnsi"/>
        </w:rPr>
        <w:t xml:space="preserve">Street sign at </w:t>
      </w:r>
      <w:r>
        <w:rPr>
          <w:rFonts w:asciiTheme="minorHAnsi" w:hAnsiTheme="minorHAnsi" w:cstheme="minorHAnsi"/>
        </w:rPr>
        <w:t>Holloway Road – a new street sign has been installed however we are still waiting for the new give way sign.</w:t>
      </w:r>
    </w:p>
    <w:p w14:paraId="1CB86414" w14:textId="7F0193AE" w:rsidR="00CD079B" w:rsidRPr="00CD079B" w:rsidRDefault="00CD079B" w:rsidP="00CD079B">
      <w:pPr>
        <w:pStyle w:val="ListParagraph"/>
        <w:numPr>
          <w:ilvl w:val="0"/>
          <w:numId w:val="10"/>
        </w:numPr>
        <w:rPr>
          <w:rFonts w:asciiTheme="minorHAnsi" w:hAnsiTheme="minorHAnsi" w:cstheme="minorHAnsi"/>
        </w:rPr>
      </w:pPr>
      <w:r>
        <w:rPr>
          <w:rFonts w:asciiTheme="minorHAnsi" w:hAnsiTheme="minorHAnsi" w:cstheme="minorHAnsi"/>
        </w:rPr>
        <w:t>FP5 replacement g</w:t>
      </w:r>
      <w:r w:rsidRPr="00CD079B">
        <w:rPr>
          <w:rFonts w:asciiTheme="minorHAnsi" w:hAnsiTheme="minorHAnsi" w:cstheme="minorHAnsi"/>
        </w:rPr>
        <w:t xml:space="preserve">ate received </w:t>
      </w:r>
      <w:r>
        <w:rPr>
          <w:rFonts w:asciiTheme="minorHAnsi" w:hAnsiTheme="minorHAnsi" w:cstheme="minorHAnsi"/>
        </w:rPr>
        <w:t>– Councillor Mummery mentioned the hinges supplied were not suitable for the use of the gate, he will supply stronger ones. The gate post has been removed so the Clerk contacted Surlingham Church and Poor Charity to confirm they are happy for the Council to concrete in two new posts for the gate. The Charity Clerk confirmed the Trustees were happy with this.</w:t>
      </w:r>
    </w:p>
    <w:p w14:paraId="68E41460" w14:textId="4F0047A1" w:rsidR="00CD079B" w:rsidRPr="00CD079B" w:rsidRDefault="00CD079B" w:rsidP="00CD079B">
      <w:pPr>
        <w:pStyle w:val="ListParagraph"/>
        <w:numPr>
          <w:ilvl w:val="0"/>
          <w:numId w:val="10"/>
        </w:numPr>
        <w:rPr>
          <w:rFonts w:asciiTheme="minorHAnsi" w:hAnsiTheme="minorHAnsi" w:cstheme="minorHAnsi"/>
        </w:rPr>
      </w:pPr>
      <w:r w:rsidRPr="00CD079B">
        <w:rPr>
          <w:rFonts w:asciiTheme="minorHAnsi" w:hAnsiTheme="minorHAnsi" w:cstheme="minorHAnsi"/>
        </w:rPr>
        <w:t>Cliq trial</w:t>
      </w:r>
      <w:r>
        <w:rPr>
          <w:rFonts w:asciiTheme="minorHAnsi" w:hAnsiTheme="minorHAnsi" w:cstheme="minorHAnsi"/>
        </w:rPr>
        <w:t xml:space="preserve"> – postponed until the New Year to allow new Councillors to settle in.</w:t>
      </w:r>
    </w:p>
    <w:p w14:paraId="10EEA129" w14:textId="08AF33E9" w:rsidR="00CD079B" w:rsidRDefault="00CD079B" w:rsidP="00CD079B">
      <w:pPr>
        <w:pStyle w:val="ListParagraph"/>
        <w:numPr>
          <w:ilvl w:val="0"/>
          <w:numId w:val="10"/>
        </w:numPr>
        <w:rPr>
          <w:rFonts w:asciiTheme="minorHAnsi" w:hAnsiTheme="minorHAnsi" w:cstheme="minorHAnsi"/>
        </w:rPr>
      </w:pPr>
      <w:r w:rsidRPr="00CD079B">
        <w:rPr>
          <w:rFonts w:asciiTheme="minorHAnsi" w:hAnsiTheme="minorHAnsi" w:cstheme="minorHAnsi"/>
        </w:rPr>
        <w:t>Finger post quotes</w:t>
      </w:r>
      <w:r>
        <w:rPr>
          <w:rFonts w:asciiTheme="minorHAnsi" w:hAnsiTheme="minorHAnsi" w:cstheme="minorHAnsi"/>
        </w:rPr>
        <w:t xml:space="preserve"> – deferred until October as the Clerk has not received 3 quotes.</w:t>
      </w:r>
    </w:p>
    <w:p w14:paraId="5C86C3F6" w14:textId="7C65A3F6" w:rsidR="00CD079B" w:rsidRPr="00CD079B" w:rsidRDefault="00CD079B" w:rsidP="00CD079B">
      <w:pPr>
        <w:spacing w:after="0"/>
        <w:rPr>
          <w:sz w:val="24"/>
          <w:szCs w:val="24"/>
          <w:u w:val="single"/>
        </w:rPr>
      </w:pPr>
      <w:r w:rsidRPr="00CD079B">
        <w:rPr>
          <w:sz w:val="24"/>
          <w:szCs w:val="24"/>
          <w:u w:val="single"/>
        </w:rPr>
        <w:t>Clerk’s Report</w:t>
      </w:r>
    </w:p>
    <w:p w14:paraId="7249A0D9" w14:textId="77777777" w:rsidR="00CD079B" w:rsidRPr="00CD079B" w:rsidRDefault="00CD079B" w:rsidP="00CD079B">
      <w:pPr>
        <w:pStyle w:val="ListParagraph"/>
        <w:numPr>
          <w:ilvl w:val="0"/>
          <w:numId w:val="12"/>
        </w:numPr>
        <w:rPr>
          <w:rFonts w:asciiTheme="minorHAnsi" w:hAnsiTheme="minorHAnsi" w:cstheme="minorHAnsi"/>
        </w:rPr>
      </w:pPr>
      <w:r w:rsidRPr="00CD079B">
        <w:rPr>
          <w:rFonts w:asciiTheme="minorHAnsi" w:hAnsiTheme="minorHAnsi" w:cstheme="minorHAnsi"/>
        </w:rPr>
        <w:t>Catching up after annual leave.</w:t>
      </w:r>
    </w:p>
    <w:p w14:paraId="0DAC8C29" w14:textId="7EF2695A" w:rsidR="00CD079B" w:rsidRPr="00CD079B" w:rsidRDefault="00CD079B" w:rsidP="00CD079B">
      <w:pPr>
        <w:pStyle w:val="ListParagraph"/>
        <w:numPr>
          <w:ilvl w:val="0"/>
          <w:numId w:val="12"/>
        </w:numPr>
        <w:rPr>
          <w:rFonts w:asciiTheme="minorHAnsi" w:hAnsiTheme="minorHAnsi" w:cstheme="minorHAnsi"/>
        </w:rPr>
      </w:pPr>
      <w:r w:rsidRPr="00CD079B">
        <w:rPr>
          <w:rFonts w:asciiTheme="minorHAnsi" w:hAnsiTheme="minorHAnsi" w:cstheme="minorHAnsi"/>
        </w:rPr>
        <w:lastRenderedPageBreak/>
        <w:t xml:space="preserve">Liaising with PKF </w:t>
      </w:r>
      <w:r>
        <w:rPr>
          <w:rFonts w:asciiTheme="minorHAnsi" w:hAnsiTheme="minorHAnsi" w:cstheme="minorHAnsi"/>
        </w:rPr>
        <w:t xml:space="preserve">Littlejohn LLP </w:t>
      </w:r>
      <w:r w:rsidRPr="00CD079B">
        <w:rPr>
          <w:rFonts w:asciiTheme="minorHAnsi" w:hAnsiTheme="minorHAnsi" w:cstheme="minorHAnsi"/>
        </w:rPr>
        <w:t xml:space="preserve">regarding queries raised on External Audit – requested breakdown of £901.60 salary increase and why £7.3k of unpresented payments and receipts were on </w:t>
      </w:r>
      <w:r>
        <w:rPr>
          <w:rFonts w:asciiTheme="minorHAnsi" w:hAnsiTheme="minorHAnsi" w:cstheme="minorHAnsi"/>
        </w:rPr>
        <w:t xml:space="preserve">the </w:t>
      </w:r>
      <w:r w:rsidRPr="00CD079B">
        <w:rPr>
          <w:rFonts w:asciiTheme="minorHAnsi" w:hAnsiTheme="minorHAnsi" w:cstheme="minorHAnsi"/>
        </w:rPr>
        <w:t>bank reconciliation. Scribe entered these figures to balance the accounts for 2025/2026</w:t>
      </w:r>
      <w:r>
        <w:rPr>
          <w:rFonts w:asciiTheme="minorHAnsi" w:hAnsiTheme="minorHAnsi" w:cstheme="minorHAnsi"/>
        </w:rPr>
        <w:t xml:space="preserve"> as the Council had not used the software for the previous year</w:t>
      </w:r>
      <w:r w:rsidRPr="00CD079B">
        <w:rPr>
          <w:rFonts w:asciiTheme="minorHAnsi" w:hAnsiTheme="minorHAnsi" w:cstheme="minorHAnsi"/>
        </w:rPr>
        <w:t xml:space="preserve">. Waiting for </w:t>
      </w:r>
      <w:r>
        <w:rPr>
          <w:rFonts w:asciiTheme="minorHAnsi" w:hAnsiTheme="minorHAnsi" w:cstheme="minorHAnsi"/>
        </w:rPr>
        <w:t xml:space="preserve">PKF Littlejohn LLP’s </w:t>
      </w:r>
      <w:r w:rsidRPr="00CD079B">
        <w:rPr>
          <w:rFonts w:asciiTheme="minorHAnsi" w:hAnsiTheme="minorHAnsi" w:cstheme="minorHAnsi"/>
        </w:rPr>
        <w:t>response.</w:t>
      </w:r>
    </w:p>
    <w:p w14:paraId="2F89C6F4" w14:textId="1FD760F1" w:rsidR="00CD079B" w:rsidRPr="00CD079B" w:rsidRDefault="00CD079B" w:rsidP="00CD079B">
      <w:pPr>
        <w:pStyle w:val="ListParagraph"/>
        <w:numPr>
          <w:ilvl w:val="0"/>
          <w:numId w:val="12"/>
        </w:numPr>
        <w:rPr>
          <w:rFonts w:asciiTheme="minorHAnsi" w:hAnsiTheme="minorHAnsi" w:cstheme="minorHAnsi"/>
        </w:rPr>
      </w:pPr>
      <w:r w:rsidRPr="00CD079B">
        <w:rPr>
          <w:rFonts w:asciiTheme="minorHAnsi" w:hAnsiTheme="minorHAnsi" w:cstheme="minorHAnsi"/>
        </w:rPr>
        <w:t>Beerlicks Loke – E</w:t>
      </w:r>
      <w:r>
        <w:rPr>
          <w:rFonts w:asciiTheme="minorHAnsi" w:hAnsiTheme="minorHAnsi" w:cstheme="minorHAnsi"/>
        </w:rPr>
        <w:t xml:space="preserve">nvironment </w:t>
      </w:r>
      <w:r w:rsidRPr="00CD079B">
        <w:rPr>
          <w:rFonts w:asciiTheme="minorHAnsi" w:hAnsiTheme="minorHAnsi" w:cstheme="minorHAnsi"/>
        </w:rPr>
        <w:t>A</w:t>
      </w:r>
      <w:r>
        <w:rPr>
          <w:rFonts w:asciiTheme="minorHAnsi" w:hAnsiTheme="minorHAnsi" w:cstheme="minorHAnsi"/>
        </w:rPr>
        <w:t>gency</w:t>
      </w:r>
      <w:r w:rsidRPr="00CD079B">
        <w:rPr>
          <w:rFonts w:asciiTheme="minorHAnsi" w:hAnsiTheme="minorHAnsi" w:cstheme="minorHAnsi"/>
        </w:rPr>
        <w:t xml:space="preserve"> confirmed officers attended the site. N</w:t>
      </w:r>
      <w:r>
        <w:rPr>
          <w:rFonts w:asciiTheme="minorHAnsi" w:hAnsiTheme="minorHAnsi" w:cstheme="minorHAnsi"/>
        </w:rPr>
        <w:t>o</w:t>
      </w:r>
      <w:r w:rsidRPr="00CD079B">
        <w:rPr>
          <w:rFonts w:asciiTheme="minorHAnsi" w:hAnsiTheme="minorHAnsi" w:cstheme="minorHAnsi"/>
        </w:rPr>
        <w:t xml:space="preserve"> waste was seen along the lane or entering the stream. A person from a linked report has been identified and a cease-and-desist letter has been sent.</w:t>
      </w:r>
      <w:r w:rsidR="00A92D82">
        <w:rPr>
          <w:rFonts w:asciiTheme="minorHAnsi" w:hAnsiTheme="minorHAnsi" w:cstheme="minorHAnsi"/>
        </w:rPr>
        <w:t xml:space="preserve"> Councillor White mentioned that the situation has improved however there seems to be concerns over the use of a compressor. A resident has contacted the Enforcement Officer who is monitoring the situation.</w:t>
      </w:r>
    </w:p>
    <w:p w14:paraId="53A2521C" w14:textId="632A3074" w:rsidR="00CD079B" w:rsidRPr="00CD079B" w:rsidRDefault="00CD079B" w:rsidP="00CD079B">
      <w:pPr>
        <w:pStyle w:val="ListParagraph"/>
        <w:numPr>
          <w:ilvl w:val="0"/>
          <w:numId w:val="12"/>
        </w:numPr>
        <w:rPr>
          <w:rFonts w:asciiTheme="minorHAnsi" w:hAnsiTheme="minorHAnsi" w:cstheme="minorHAnsi"/>
        </w:rPr>
      </w:pPr>
      <w:r w:rsidRPr="00CD079B">
        <w:rPr>
          <w:rFonts w:asciiTheme="minorHAnsi" w:hAnsiTheme="minorHAnsi" w:cstheme="minorHAnsi"/>
        </w:rPr>
        <w:t>Emailed key stakeholders regarding FP1</w:t>
      </w:r>
      <w:r w:rsidR="00067B9E">
        <w:rPr>
          <w:rFonts w:asciiTheme="minorHAnsi" w:hAnsiTheme="minorHAnsi" w:cstheme="minorHAnsi"/>
        </w:rPr>
        <w:t xml:space="preserve"> maintenance.</w:t>
      </w:r>
    </w:p>
    <w:p w14:paraId="1534E35A" w14:textId="1160AE24" w:rsidR="00CD079B" w:rsidRPr="00CD079B" w:rsidRDefault="00CD079B" w:rsidP="00CD079B">
      <w:pPr>
        <w:pStyle w:val="ListParagraph"/>
        <w:numPr>
          <w:ilvl w:val="0"/>
          <w:numId w:val="12"/>
        </w:numPr>
        <w:rPr>
          <w:rFonts w:asciiTheme="minorHAnsi" w:hAnsiTheme="minorHAnsi" w:cstheme="minorHAnsi"/>
        </w:rPr>
      </w:pPr>
      <w:r w:rsidRPr="00CD079B">
        <w:rPr>
          <w:rFonts w:asciiTheme="minorHAnsi" w:hAnsiTheme="minorHAnsi" w:cstheme="minorHAnsi"/>
        </w:rPr>
        <w:t>Forwarded N</w:t>
      </w:r>
      <w:r w:rsidR="00067B9E">
        <w:rPr>
          <w:rFonts w:asciiTheme="minorHAnsi" w:hAnsiTheme="minorHAnsi" w:cstheme="minorHAnsi"/>
        </w:rPr>
        <w:t xml:space="preserve">orfolk </w:t>
      </w:r>
      <w:r w:rsidRPr="00CD079B">
        <w:rPr>
          <w:rFonts w:asciiTheme="minorHAnsi" w:hAnsiTheme="minorHAnsi" w:cstheme="minorHAnsi"/>
        </w:rPr>
        <w:t>C</w:t>
      </w:r>
      <w:r w:rsidR="00067B9E">
        <w:rPr>
          <w:rFonts w:asciiTheme="minorHAnsi" w:hAnsiTheme="minorHAnsi" w:cstheme="minorHAnsi"/>
        </w:rPr>
        <w:t xml:space="preserve">ounty </w:t>
      </w:r>
      <w:r w:rsidRPr="00CD079B">
        <w:rPr>
          <w:rFonts w:asciiTheme="minorHAnsi" w:hAnsiTheme="minorHAnsi" w:cstheme="minorHAnsi"/>
        </w:rPr>
        <w:t>C</w:t>
      </w:r>
      <w:r w:rsidR="00067B9E">
        <w:rPr>
          <w:rFonts w:asciiTheme="minorHAnsi" w:hAnsiTheme="minorHAnsi" w:cstheme="minorHAnsi"/>
        </w:rPr>
        <w:t>ouncil’s</w:t>
      </w:r>
      <w:r w:rsidRPr="00CD079B">
        <w:rPr>
          <w:rFonts w:asciiTheme="minorHAnsi" w:hAnsiTheme="minorHAnsi" w:cstheme="minorHAnsi"/>
        </w:rPr>
        <w:t xml:space="preserve"> response to joint P</w:t>
      </w:r>
      <w:r w:rsidR="00067B9E">
        <w:rPr>
          <w:rFonts w:asciiTheme="minorHAnsi" w:hAnsiTheme="minorHAnsi" w:cstheme="minorHAnsi"/>
        </w:rPr>
        <w:t xml:space="preserve">arish </w:t>
      </w:r>
      <w:r w:rsidRPr="00CD079B">
        <w:rPr>
          <w:rFonts w:asciiTheme="minorHAnsi" w:hAnsiTheme="minorHAnsi" w:cstheme="minorHAnsi"/>
        </w:rPr>
        <w:t>C</w:t>
      </w:r>
      <w:r w:rsidR="00067B9E">
        <w:rPr>
          <w:rFonts w:asciiTheme="minorHAnsi" w:hAnsiTheme="minorHAnsi" w:cstheme="minorHAnsi"/>
        </w:rPr>
        <w:t>ouncil</w:t>
      </w:r>
      <w:r w:rsidRPr="00CD079B">
        <w:rPr>
          <w:rFonts w:asciiTheme="minorHAnsi" w:hAnsiTheme="minorHAnsi" w:cstheme="minorHAnsi"/>
        </w:rPr>
        <w:t xml:space="preserve"> letter re</w:t>
      </w:r>
      <w:r w:rsidR="00067B9E">
        <w:rPr>
          <w:rFonts w:asciiTheme="minorHAnsi" w:hAnsiTheme="minorHAnsi" w:cstheme="minorHAnsi"/>
        </w:rPr>
        <w:t xml:space="preserve">garding </w:t>
      </w:r>
      <w:r w:rsidRPr="00CD079B">
        <w:rPr>
          <w:rFonts w:asciiTheme="minorHAnsi" w:hAnsiTheme="minorHAnsi" w:cstheme="minorHAnsi"/>
        </w:rPr>
        <w:t>Road Closures.</w:t>
      </w:r>
    </w:p>
    <w:p w14:paraId="2902ABBE" w14:textId="1E08F7D5" w:rsidR="00CD079B" w:rsidRPr="00CD079B" w:rsidRDefault="00CD079B" w:rsidP="00CD079B">
      <w:pPr>
        <w:pStyle w:val="ListParagraph"/>
        <w:numPr>
          <w:ilvl w:val="0"/>
          <w:numId w:val="12"/>
        </w:numPr>
        <w:rPr>
          <w:rFonts w:asciiTheme="minorHAnsi" w:hAnsiTheme="minorHAnsi" w:cstheme="minorHAnsi"/>
        </w:rPr>
      </w:pPr>
      <w:r w:rsidRPr="00CD079B">
        <w:rPr>
          <w:rFonts w:asciiTheme="minorHAnsi" w:hAnsiTheme="minorHAnsi" w:cstheme="minorHAnsi"/>
        </w:rPr>
        <w:t>Footpath Audit on website</w:t>
      </w:r>
      <w:r w:rsidR="00067B9E">
        <w:rPr>
          <w:rFonts w:asciiTheme="minorHAnsi" w:hAnsiTheme="minorHAnsi" w:cstheme="minorHAnsi"/>
        </w:rPr>
        <w:t xml:space="preserve"> and w</w:t>
      </w:r>
      <w:r w:rsidRPr="00CD079B">
        <w:rPr>
          <w:rFonts w:asciiTheme="minorHAnsi" w:hAnsiTheme="minorHAnsi" w:cstheme="minorHAnsi"/>
        </w:rPr>
        <w:t xml:space="preserve">ill publish </w:t>
      </w:r>
      <w:r w:rsidR="00067B9E">
        <w:rPr>
          <w:rFonts w:asciiTheme="minorHAnsi" w:hAnsiTheme="minorHAnsi" w:cstheme="minorHAnsi"/>
        </w:rPr>
        <w:t>it</w:t>
      </w:r>
      <w:r w:rsidRPr="00CD079B">
        <w:rPr>
          <w:rFonts w:asciiTheme="minorHAnsi" w:hAnsiTheme="minorHAnsi" w:cstheme="minorHAnsi"/>
        </w:rPr>
        <w:t xml:space="preserve"> on Facebook and Surlingham.org</w:t>
      </w:r>
      <w:r w:rsidR="00067B9E">
        <w:rPr>
          <w:rFonts w:asciiTheme="minorHAnsi" w:hAnsiTheme="minorHAnsi" w:cstheme="minorHAnsi"/>
        </w:rPr>
        <w:t>.</w:t>
      </w:r>
    </w:p>
    <w:p w14:paraId="66836CC4" w14:textId="307F7C60" w:rsidR="00CD079B" w:rsidRPr="00CD079B" w:rsidRDefault="00CD079B" w:rsidP="00CD079B">
      <w:pPr>
        <w:pStyle w:val="ListParagraph"/>
        <w:numPr>
          <w:ilvl w:val="0"/>
          <w:numId w:val="12"/>
        </w:numPr>
        <w:rPr>
          <w:rFonts w:asciiTheme="minorHAnsi" w:hAnsiTheme="minorHAnsi" w:cstheme="minorHAnsi"/>
        </w:rPr>
      </w:pPr>
      <w:r w:rsidRPr="00CD079B">
        <w:rPr>
          <w:rFonts w:asciiTheme="minorHAnsi" w:hAnsiTheme="minorHAnsi" w:cstheme="minorHAnsi"/>
        </w:rPr>
        <w:t>Updated July’s polic</w:t>
      </w:r>
      <w:r w:rsidR="00067B9E">
        <w:rPr>
          <w:rFonts w:asciiTheme="minorHAnsi" w:hAnsiTheme="minorHAnsi" w:cstheme="minorHAnsi"/>
        </w:rPr>
        <w:t>i</w:t>
      </w:r>
      <w:r w:rsidRPr="00CD079B">
        <w:rPr>
          <w:rFonts w:asciiTheme="minorHAnsi" w:hAnsiTheme="minorHAnsi" w:cstheme="minorHAnsi"/>
        </w:rPr>
        <w:t xml:space="preserve">es and </w:t>
      </w:r>
      <w:r w:rsidR="00067B9E">
        <w:rPr>
          <w:rFonts w:asciiTheme="minorHAnsi" w:hAnsiTheme="minorHAnsi" w:cstheme="minorHAnsi"/>
        </w:rPr>
        <w:t xml:space="preserve">they are </w:t>
      </w:r>
      <w:r w:rsidRPr="00CD079B">
        <w:rPr>
          <w:rFonts w:asciiTheme="minorHAnsi" w:hAnsiTheme="minorHAnsi" w:cstheme="minorHAnsi"/>
        </w:rPr>
        <w:t>live on website.</w:t>
      </w:r>
    </w:p>
    <w:p w14:paraId="5AF085C0" w14:textId="06C3B8D1" w:rsidR="00CD079B" w:rsidRPr="00CD079B" w:rsidRDefault="00CD079B" w:rsidP="00CD079B">
      <w:pPr>
        <w:pStyle w:val="ListParagraph"/>
        <w:numPr>
          <w:ilvl w:val="0"/>
          <w:numId w:val="12"/>
        </w:numPr>
        <w:rPr>
          <w:rFonts w:asciiTheme="minorHAnsi" w:hAnsiTheme="minorHAnsi" w:cstheme="minorHAnsi"/>
        </w:rPr>
      </w:pPr>
      <w:r w:rsidRPr="00CD079B">
        <w:rPr>
          <w:rFonts w:asciiTheme="minorHAnsi" w:hAnsiTheme="minorHAnsi" w:cstheme="minorHAnsi"/>
        </w:rPr>
        <w:t xml:space="preserve">RSPB </w:t>
      </w:r>
      <w:r w:rsidR="00067B9E">
        <w:rPr>
          <w:rFonts w:asciiTheme="minorHAnsi" w:hAnsiTheme="minorHAnsi" w:cstheme="minorHAnsi"/>
        </w:rPr>
        <w:t>and</w:t>
      </w:r>
      <w:r w:rsidRPr="00CD079B">
        <w:rPr>
          <w:rFonts w:asciiTheme="minorHAnsi" w:hAnsiTheme="minorHAnsi" w:cstheme="minorHAnsi"/>
        </w:rPr>
        <w:t xml:space="preserve"> no cycling signs</w:t>
      </w:r>
      <w:r w:rsidR="00067B9E">
        <w:rPr>
          <w:rFonts w:asciiTheme="minorHAnsi" w:hAnsiTheme="minorHAnsi" w:cstheme="minorHAnsi"/>
        </w:rPr>
        <w:t xml:space="preserve"> – the Clerk responded after speaking with Norfolk County Council confirming the matter is  civil matter between the Landowner and the users. The section in question is classed as a footpath, which under the Local Government Act 1888 </w:t>
      </w:r>
      <w:r w:rsidR="00067B9E" w:rsidRPr="00067B9E">
        <w:rPr>
          <w:rFonts w:asciiTheme="minorHAnsi" w:hAnsiTheme="minorHAnsi" w:cstheme="minorHAnsi"/>
        </w:rPr>
        <w:t>bicycles are classed as carriages, meaning there is no automatic legal right to cycle on a standard footpath. The County Council also promotes the trail primarily for walking, noting that it can't be cycled continuously.</w:t>
      </w:r>
      <w:r w:rsidR="00067B9E">
        <w:rPr>
          <w:rFonts w:asciiTheme="minorHAnsi" w:hAnsiTheme="minorHAnsi" w:cstheme="minorHAnsi"/>
        </w:rPr>
        <w:t xml:space="preserve"> The Clerk asked RSPB if it had previously given permission for cyclists to use this specific stretch. Waiting for a response.</w:t>
      </w:r>
    </w:p>
    <w:p w14:paraId="5847FBD4" w14:textId="06156589" w:rsidR="00CD079B" w:rsidRPr="00CD079B" w:rsidRDefault="00CD079B" w:rsidP="00CD079B">
      <w:pPr>
        <w:pStyle w:val="ListParagraph"/>
        <w:numPr>
          <w:ilvl w:val="0"/>
          <w:numId w:val="12"/>
        </w:numPr>
        <w:rPr>
          <w:rFonts w:asciiTheme="minorHAnsi" w:hAnsiTheme="minorHAnsi" w:cstheme="minorHAnsi"/>
        </w:rPr>
      </w:pPr>
      <w:r w:rsidRPr="00CD079B">
        <w:rPr>
          <w:rFonts w:asciiTheme="minorHAnsi" w:hAnsiTheme="minorHAnsi" w:cstheme="minorHAnsi"/>
        </w:rPr>
        <w:t>Simplified I</w:t>
      </w:r>
      <w:r w:rsidR="00067B9E">
        <w:rPr>
          <w:rFonts w:asciiTheme="minorHAnsi" w:hAnsiTheme="minorHAnsi" w:cstheme="minorHAnsi"/>
        </w:rPr>
        <w:t xml:space="preserve">nternal </w:t>
      </w:r>
      <w:r w:rsidRPr="00CD079B">
        <w:rPr>
          <w:rFonts w:asciiTheme="minorHAnsi" w:hAnsiTheme="minorHAnsi" w:cstheme="minorHAnsi"/>
        </w:rPr>
        <w:t>C</w:t>
      </w:r>
      <w:r w:rsidR="00067B9E">
        <w:rPr>
          <w:rFonts w:asciiTheme="minorHAnsi" w:hAnsiTheme="minorHAnsi" w:cstheme="minorHAnsi"/>
        </w:rPr>
        <w:t xml:space="preserve">ontrol </w:t>
      </w:r>
      <w:r w:rsidRPr="00CD079B">
        <w:rPr>
          <w:rFonts w:asciiTheme="minorHAnsi" w:hAnsiTheme="minorHAnsi" w:cstheme="minorHAnsi"/>
        </w:rPr>
        <w:t>C</w:t>
      </w:r>
      <w:r w:rsidR="00067B9E">
        <w:rPr>
          <w:rFonts w:asciiTheme="minorHAnsi" w:hAnsiTheme="minorHAnsi" w:cstheme="minorHAnsi"/>
        </w:rPr>
        <w:t>hecks</w:t>
      </w:r>
      <w:r w:rsidRPr="00CD079B">
        <w:rPr>
          <w:rFonts w:asciiTheme="minorHAnsi" w:hAnsiTheme="minorHAnsi" w:cstheme="minorHAnsi"/>
        </w:rPr>
        <w:t>, as added Minutes and Payment Schedules to the transactions on Scribe.</w:t>
      </w:r>
    </w:p>
    <w:p w14:paraId="5C94CF21" w14:textId="3F318093" w:rsidR="00CD079B" w:rsidRPr="00CD079B" w:rsidRDefault="00CD079B" w:rsidP="00CD079B">
      <w:pPr>
        <w:pStyle w:val="ListParagraph"/>
        <w:numPr>
          <w:ilvl w:val="0"/>
          <w:numId w:val="12"/>
        </w:numPr>
        <w:rPr>
          <w:rFonts w:asciiTheme="minorHAnsi" w:hAnsiTheme="minorHAnsi" w:cstheme="minorHAnsi"/>
        </w:rPr>
      </w:pPr>
      <w:r w:rsidRPr="00CD079B">
        <w:rPr>
          <w:rFonts w:asciiTheme="minorHAnsi" w:hAnsiTheme="minorHAnsi" w:cstheme="minorHAnsi"/>
        </w:rPr>
        <w:t>Will sort Bank Mandate once co-option</w:t>
      </w:r>
      <w:r w:rsidR="00067B9E">
        <w:rPr>
          <w:rFonts w:asciiTheme="minorHAnsi" w:hAnsiTheme="minorHAnsi" w:cstheme="minorHAnsi"/>
        </w:rPr>
        <w:t>s</w:t>
      </w:r>
      <w:r w:rsidRPr="00CD079B">
        <w:rPr>
          <w:rFonts w:asciiTheme="minorHAnsi" w:hAnsiTheme="minorHAnsi" w:cstheme="minorHAnsi"/>
        </w:rPr>
        <w:t xml:space="preserve"> ha</w:t>
      </w:r>
      <w:r w:rsidR="00067B9E">
        <w:rPr>
          <w:rFonts w:asciiTheme="minorHAnsi" w:hAnsiTheme="minorHAnsi" w:cstheme="minorHAnsi"/>
        </w:rPr>
        <w:t>ve</w:t>
      </w:r>
      <w:r w:rsidRPr="00CD079B">
        <w:rPr>
          <w:rFonts w:asciiTheme="minorHAnsi" w:hAnsiTheme="minorHAnsi" w:cstheme="minorHAnsi"/>
        </w:rPr>
        <w:t xml:space="preserve"> taken place.</w:t>
      </w:r>
    </w:p>
    <w:p w14:paraId="53DAFA08" w14:textId="410FDCCA" w:rsidR="00CD079B" w:rsidRPr="00CD079B" w:rsidRDefault="00CD079B" w:rsidP="00CD079B">
      <w:pPr>
        <w:pStyle w:val="ListParagraph"/>
        <w:numPr>
          <w:ilvl w:val="0"/>
          <w:numId w:val="12"/>
        </w:numPr>
        <w:rPr>
          <w:rFonts w:asciiTheme="minorHAnsi" w:hAnsiTheme="minorHAnsi" w:cstheme="minorHAnsi"/>
        </w:rPr>
      </w:pPr>
      <w:r w:rsidRPr="00CD079B">
        <w:rPr>
          <w:rFonts w:asciiTheme="minorHAnsi" w:hAnsiTheme="minorHAnsi" w:cstheme="minorHAnsi"/>
        </w:rPr>
        <w:t xml:space="preserve">Updated </w:t>
      </w:r>
      <w:r w:rsidR="00067B9E">
        <w:rPr>
          <w:rFonts w:asciiTheme="minorHAnsi" w:hAnsiTheme="minorHAnsi" w:cstheme="minorHAnsi"/>
        </w:rPr>
        <w:t xml:space="preserve">contact </w:t>
      </w:r>
      <w:r w:rsidRPr="00CD079B">
        <w:rPr>
          <w:rFonts w:asciiTheme="minorHAnsi" w:hAnsiTheme="minorHAnsi" w:cstheme="minorHAnsi"/>
        </w:rPr>
        <w:t xml:space="preserve">email to </w:t>
      </w:r>
      <w:r w:rsidR="00067B9E">
        <w:rPr>
          <w:rFonts w:asciiTheme="minorHAnsi" w:hAnsiTheme="minorHAnsi" w:cstheme="minorHAnsi"/>
        </w:rPr>
        <w:t>the clerk’s email</w:t>
      </w:r>
      <w:r w:rsidRPr="00CD079B">
        <w:rPr>
          <w:rFonts w:asciiTheme="minorHAnsi" w:hAnsiTheme="minorHAnsi" w:cstheme="minorHAnsi"/>
        </w:rPr>
        <w:t xml:space="preserve"> on The Circuit for defibrillator.</w:t>
      </w:r>
    </w:p>
    <w:p w14:paraId="12B6E4F8" w14:textId="10CA0103" w:rsidR="00CD079B" w:rsidRPr="00CD079B" w:rsidRDefault="00CD079B" w:rsidP="00CD079B">
      <w:pPr>
        <w:pStyle w:val="ListParagraph"/>
        <w:numPr>
          <w:ilvl w:val="0"/>
          <w:numId w:val="12"/>
        </w:numPr>
        <w:rPr>
          <w:rFonts w:asciiTheme="minorHAnsi" w:hAnsiTheme="minorHAnsi" w:cstheme="minorHAnsi"/>
        </w:rPr>
      </w:pPr>
      <w:r w:rsidRPr="00CD079B">
        <w:rPr>
          <w:rFonts w:asciiTheme="minorHAnsi" w:hAnsiTheme="minorHAnsi" w:cstheme="minorHAnsi"/>
        </w:rPr>
        <w:t xml:space="preserve">Thank you to </w:t>
      </w:r>
      <w:r w:rsidR="00067B9E">
        <w:rPr>
          <w:rFonts w:asciiTheme="minorHAnsi" w:hAnsiTheme="minorHAnsi" w:cstheme="minorHAnsi"/>
        </w:rPr>
        <w:t>Councillor Rogers</w:t>
      </w:r>
      <w:r w:rsidRPr="00CD079B">
        <w:rPr>
          <w:rFonts w:asciiTheme="minorHAnsi" w:hAnsiTheme="minorHAnsi" w:cstheme="minorHAnsi"/>
        </w:rPr>
        <w:t xml:space="preserve"> for clearing and sorting the kitchen cupboards over the summer.</w:t>
      </w:r>
    </w:p>
    <w:p w14:paraId="0D7AAC54" w14:textId="27AFC215" w:rsidR="00CD079B" w:rsidRPr="00CD079B" w:rsidRDefault="00067B9E" w:rsidP="00CD079B">
      <w:pPr>
        <w:pStyle w:val="ListParagraph"/>
        <w:numPr>
          <w:ilvl w:val="0"/>
          <w:numId w:val="12"/>
        </w:numPr>
        <w:rPr>
          <w:rFonts w:asciiTheme="minorHAnsi" w:hAnsiTheme="minorHAnsi" w:cstheme="minorHAnsi"/>
        </w:rPr>
      </w:pPr>
      <w:r>
        <w:rPr>
          <w:rFonts w:asciiTheme="minorHAnsi" w:hAnsiTheme="minorHAnsi" w:cstheme="minorHAnsi"/>
        </w:rPr>
        <w:t>Hall curtains – Councillor Swinborne proposed the purchase of new curtains or blinds for the hall, seconded by Councillor Rogers. The Clerk will measure the windows and obtain prices ready to purchase the items during the Christmas sales. Councillor White asked the Clerk to contact Surlingham Primary School to clarify any restrictions on the use of blinds in the hall.</w:t>
      </w:r>
    </w:p>
    <w:p w14:paraId="036B452D" w14:textId="2ADE14E3" w:rsidR="008B314B" w:rsidRPr="008B314B" w:rsidRDefault="00A92D82" w:rsidP="008B314B">
      <w:pPr>
        <w:spacing w:after="0"/>
        <w:rPr>
          <w:b/>
          <w:bCs/>
          <w:sz w:val="24"/>
          <w:szCs w:val="24"/>
        </w:rPr>
      </w:pPr>
      <w:r>
        <w:rPr>
          <w:b/>
          <w:bCs/>
          <w:sz w:val="24"/>
          <w:szCs w:val="24"/>
        </w:rPr>
        <w:t>26.131</w:t>
      </w:r>
      <w:r>
        <w:rPr>
          <w:b/>
          <w:bCs/>
          <w:sz w:val="24"/>
          <w:szCs w:val="24"/>
        </w:rPr>
        <w:tab/>
      </w:r>
      <w:r w:rsidR="008B314B" w:rsidRPr="008B314B">
        <w:rPr>
          <w:b/>
          <w:bCs/>
          <w:sz w:val="24"/>
          <w:szCs w:val="24"/>
        </w:rPr>
        <w:t xml:space="preserve">Reports from: </w:t>
      </w:r>
    </w:p>
    <w:p w14:paraId="45498F43" w14:textId="2FD7AFC7" w:rsidR="008B314B" w:rsidRDefault="00A92D82" w:rsidP="00A92D82">
      <w:pPr>
        <w:spacing w:after="0"/>
        <w:ind w:firstLine="720"/>
        <w:rPr>
          <w:b/>
          <w:bCs/>
          <w:sz w:val="24"/>
          <w:szCs w:val="24"/>
        </w:rPr>
      </w:pPr>
      <w:r>
        <w:rPr>
          <w:b/>
          <w:bCs/>
          <w:sz w:val="24"/>
          <w:szCs w:val="24"/>
        </w:rPr>
        <w:t xml:space="preserve">26.131.01 </w:t>
      </w:r>
      <w:r w:rsidR="008B314B" w:rsidRPr="008B314B">
        <w:rPr>
          <w:b/>
          <w:bCs/>
          <w:sz w:val="24"/>
          <w:szCs w:val="24"/>
        </w:rPr>
        <w:t>County Councillor, Councillor Mason-Billig.</w:t>
      </w:r>
    </w:p>
    <w:p w14:paraId="2BEAF56E" w14:textId="1F9CBE7D" w:rsidR="00A92D82" w:rsidRPr="00A92D82" w:rsidRDefault="00A92D82" w:rsidP="00A92D82">
      <w:pPr>
        <w:spacing w:after="0"/>
        <w:ind w:firstLine="720"/>
        <w:rPr>
          <w:sz w:val="24"/>
          <w:szCs w:val="24"/>
        </w:rPr>
      </w:pPr>
      <w:r>
        <w:rPr>
          <w:sz w:val="24"/>
          <w:szCs w:val="24"/>
        </w:rPr>
        <w:t>None.</w:t>
      </w:r>
    </w:p>
    <w:p w14:paraId="3209D4DB" w14:textId="7C48E287" w:rsidR="008B314B" w:rsidRDefault="00A92D82" w:rsidP="00A92D82">
      <w:pPr>
        <w:spacing w:after="0"/>
        <w:ind w:firstLine="720"/>
        <w:rPr>
          <w:b/>
          <w:bCs/>
          <w:sz w:val="24"/>
          <w:szCs w:val="24"/>
        </w:rPr>
      </w:pPr>
      <w:r>
        <w:rPr>
          <w:b/>
          <w:bCs/>
          <w:sz w:val="24"/>
          <w:szCs w:val="24"/>
        </w:rPr>
        <w:t xml:space="preserve">26.131.02 </w:t>
      </w:r>
      <w:r w:rsidR="008B314B" w:rsidRPr="008B314B">
        <w:rPr>
          <w:b/>
          <w:bCs/>
          <w:sz w:val="24"/>
          <w:szCs w:val="24"/>
        </w:rPr>
        <w:t xml:space="preserve">District Councillor, Councillor Thomson. </w:t>
      </w:r>
    </w:p>
    <w:p w14:paraId="64ADFE46" w14:textId="65924CA1" w:rsidR="00A92D82" w:rsidRPr="00A92D82" w:rsidRDefault="00A92D82" w:rsidP="00A92D82">
      <w:pPr>
        <w:spacing w:after="0"/>
        <w:ind w:firstLine="720"/>
        <w:rPr>
          <w:sz w:val="24"/>
          <w:szCs w:val="24"/>
        </w:rPr>
      </w:pPr>
      <w:r>
        <w:rPr>
          <w:sz w:val="24"/>
          <w:szCs w:val="24"/>
        </w:rPr>
        <w:t>None. The Clerk will add Councillor Thomson’s report to the website once she has received it.</w:t>
      </w:r>
    </w:p>
    <w:p w14:paraId="3E37B564" w14:textId="67F622DB" w:rsidR="008B314B" w:rsidRDefault="00A92D82" w:rsidP="00A92D82">
      <w:pPr>
        <w:spacing w:after="0"/>
        <w:ind w:firstLine="720"/>
        <w:rPr>
          <w:b/>
          <w:bCs/>
          <w:sz w:val="24"/>
          <w:szCs w:val="24"/>
        </w:rPr>
      </w:pPr>
      <w:r>
        <w:rPr>
          <w:b/>
          <w:bCs/>
          <w:sz w:val="24"/>
          <w:szCs w:val="24"/>
        </w:rPr>
        <w:t xml:space="preserve">26.131.03 </w:t>
      </w:r>
      <w:r w:rsidR="008B314B" w:rsidRPr="008B314B">
        <w:rPr>
          <w:b/>
          <w:bCs/>
          <w:sz w:val="24"/>
          <w:szCs w:val="24"/>
        </w:rPr>
        <w:t xml:space="preserve">Rivers, Ponds, Cycle/Footpaths. </w:t>
      </w:r>
    </w:p>
    <w:p w14:paraId="1B2A160A" w14:textId="1526DD1F" w:rsidR="00A92D82" w:rsidRPr="00A92D82" w:rsidRDefault="00A92D82" w:rsidP="00A92D82">
      <w:pPr>
        <w:spacing w:after="0"/>
        <w:ind w:left="720"/>
        <w:rPr>
          <w:sz w:val="24"/>
          <w:szCs w:val="24"/>
        </w:rPr>
      </w:pPr>
      <w:r>
        <w:rPr>
          <w:sz w:val="24"/>
          <w:szCs w:val="24"/>
        </w:rPr>
        <w:t>Surlingham Pond is looking better as it has started to fill up. Richard Atkins will strim the area and trim the Willow trees. There will be a working party arrange in early 2027 to clear the reeds. The Clerk will advertise for volunteers nearer the time.</w:t>
      </w:r>
    </w:p>
    <w:p w14:paraId="7A36A361" w14:textId="5176C5CA" w:rsidR="008B314B" w:rsidRDefault="00A92D82" w:rsidP="00A92D82">
      <w:pPr>
        <w:spacing w:after="0"/>
        <w:ind w:left="720" w:firstLine="720"/>
        <w:rPr>
          <w:b/>
          <w:bCs/>
          <w:sz w:val="24"/>
          <w:szCs w:val="24"/>
        </w:rPr>
      </w:pPr>
      <w:r>
        <w:rPr>
          <w:b/>
          <w:bCs/>
          <w:sz w:val="24"/>
          <w:szCs w:val="24"/>
        </w:rPr>
        <w:t xml:space="preserve">26.131.03.01 </w:t>
      </w:r>
      <w:r w:rsidR="008B314B" w:rsidRPr="008B314B">
        <w:rPr>
          <w:b/>
          <w:bCs/>
          <w:sz w:val="24"/>
          <w:szCs w:val="24"/>
        </w:rPr>
        <w:t>To receive an update in maintaining FP1.</w:t>
      </w:r>
    </w:p>
    <w:p w14:paraId="006493E2" w14:textId="6617D0B1" w:rsidR="00A92D82" w:rsidRDefault="00A92D82" w:rsidP="00A92D82">
      <w:pPr>
        <w:spacing w:after="0"/>
        <w:ind w:left="1440"/>
        <w:rPr>
          <w:sz w:val="24"/>
          <w:szCs w:val="24"/>
        </w:rPr>
      </w:pPr>
      <w:r>
        <w:rPr>
          <w:sz w:val="24"/>
          <w:szCs w:val="24"/>
        </w:rPr>
        <w:t>A parishioner is liaising with the Landowner on the best approach going forward. The Council will hold off on the request to take over maintenance of the permissive section until the parishioner has been back in contact.</w:t>
      </w:r>
    </w:p>
    <w:p w14:paraId="7EB8A651" w14:textId="7CEB3331" w:rsidR="00A92D82" w:rsidRDefault="00A92D82" w:rsidP="00A92D82">
      <w:pPr>
        <w:spacing w:after="0"/>
        <w:ind w:left="1440"/>
        <w:rPr>
          <w:sz w:val="24"/>
          <w:szCs w:val="24"/>
        </w:rPr>
      </w:pPr>
      <w:r>
        <w:rPr>
          <w:sz w:val="24"/>
          <w:szCs w:val="24"/>
        </w:rPr>
        <w:t xml:space="preserve">The Council and Parishioner would like to extend </w:t>
      </w:r>
      <w:proofErr w:type="gramStart"/>
      <w:r>
        <w:rPr>
          <w:sz w:val="24"/>
          <w:szCs w:val="24"/>
        </w:rPr>
        <w:t>their</w:t>
      </w:r>
      <w:proofErr w:type="gramEnd"/>
      <w:r>
        <w:rPr>
          <w:sz w:val="24"/>
          <w:szCs w:val="24"/>
        </w:rPr>
        <w:t xml:space="preserve"> thanks to the Landowner for upholding the permissive path since the agreement expired.</w:t>
      </w:r>
    </w:p>
    <w:p w14:paraId="1D26A937" w14:textId="2EBA3BF4" w:rsidR="008B314B" w:rsidRDefault="00A92D82" w:rsidP="00A92D82">
      <w:pPr>
        <w:spacing w:after="0"/>
        <w:ind w:left="720" w:firstLine="720"/>
        <w:rPr>
          <w:b/>
          <w:bCs/>
          <w:sz w:val="24"/>
          <w:szCs w:val="24"/>
        </w:rPr>
      </w:pPr>
      <w:r>
        <w:rPr>
          <w:b/>
          <w:bCs/>
          <w:sz w:val="24"/>
          <w:szCs w:val="24"/>
        </w:rPr>
        <w:t xml:space="preserve">26.131.03.02 </w:t>
      </w:r>
      <w:r w:rsidR="008B314B" w:rsidRPr="008B314B">
        <w:rPr>
          <w:b/>
          <w:bCs/>
          <w:sz w:val="24"/>
          <w:szCs w:val="24"/>
        </w:rPr>
        <w:t>To receive an update on the dredging of Surlingham Staithe.</w:t>
      </w:r>
    </w:p>
    <w:p w14:paraId="033D24E1" w14:textId="2EA2180F" w:rsidR="00A92D82" w:rsidRPr="00A92D82" w:rsidRDefault="00A92D82" w:rsidP="00A92D82">
      <w:pPr>
        <w:spacing w:after="0"/>
        <w:ind w:left="1440"/>
        <w:rPr>
          <w:sz w:val="24"/>
          <w:szCs w:val="24"/>
        </w:rPr>
      </w:pPr>
      <w:r>
        <w:rPr>
          <w:sz w:val="24"/>
          <w:szCs w:val="24"/>
        </w:rPr>
        <w:t>Following Pat Scowen’s resignation, Councillor Mack has agreed to pick this up. Councillor White will ask Pat Scowen to forward on contact details and background information to Councillor Mack.</w:t>
      </w:r>
    </w:p>
    <w:p w14:paraId="6F3668E3" w14:textId="335BEAA9" w:rsidR="008B314B" w:rsidRDefault="00A92D82" w:rsidP="00A92D82">
      <w:pPr>
        <w:spacing w:after="0"/>
        <w:ind w:firstLine="720"/>
        <w:rPr>
          <w:b/>
          <w:bCs/>
          <w:sz w:val="24"/>
          <w:szCs w:val="24"/>
        </w:rPr>
      </w:pPr>
      <w:r>
        <w:rPr>
          <w:b/>
          <w:bCs/>
          <w:sz w:val="24"/>
          <w:szCs w:val="24"/>
        </w:rPr>
        <w:t xml:space="preserve">26.131.04 </w:t>
      </w:r>
      <w:r w:rsidR="008B314B" w:rsidRPr="008B314B">
        <w:rPr>
          <w:b/>
          <w:bCs/>
          <w:sz w:val="24"/>
          <w:szCs w:val="24"/>
        </w:rPr>
        <w:t xml:space="preserve">Councillor White – Play Area inspection. </w:t>
      </w:r>
    </w:p>
    <w:p w14:paraId="689196D4" w14:textId="2EFC4E96" w:rsidR="00A92D82" w:rsidRPr="00A92D82" w:rsidRDefault="00A92D82" w:rsidP="00A92D82">
      <w:pPr>
        <w:spacing w:after="0"/>
        <w:ind w:firstLine="720"/>
        <w:rPr>
          <w:sz w:val="24"/>
          <w:szCs w:val="24"/>
        </w:rPr>
      </w:pPr>
      <w:r>
        <w:rPr>
          <w:sz w:val="24"/>
          <w:szCs w:val="24"/>
        </w:rPr>
        <w:t>Councillor White has forwarded the reports to the Clerk.</w:t>
      </w:r>
    </w:p>
    <w:p w14:paraId="1562B85D" w14:textId="51B5FA2F" w:rsidR="008B314B" w:rsidRDefault="00A92D82" w:rsidP="00A92D82">
      <w:pPr>
        <w:spacing w:after="0"/>
        <w:ind w:firstLine="720"/>
        <w:rPr>
          <w:b/>
          <w:bCs/>
          <w:sz w:val="24"/>
          <w:szCs w:val="24"/>
        </w:rPr>
      </w:pPr>
      <w:r>
        <w:rPr>
          <w:b/>
          <w:bCs/>
          <w:sz w:val="24"/>
          <w:szCs w:val="24"/>
        </w:rPr>
        <w:lastRenderedPageBreak/>
        <w:t xml:space="preserve">26.131.05 </w:t>
      </w:r>
      <w:r w:rsidR="008B314B" w:rsidRPr="008B314B">
        <w:rPr>
          <w:b/>
          <w:bCs/>
          <w:sz w:val="24"/>
          <w:szCs w:val="24"/>
        </w:rPr>
        <w:t>Parish Clerk – Traffic and SAM2.</w:t>
      </w:r>
    </w:p>
    <w:p w14:paraId="6CE8BE59" w14:textId="1D7D71A1" w:rsidR="00A92D82" w:rsidRPr="00A92D82" w:rsidRDefault="00A92D82" w:rsidP="00113168">
      <w:pPr>
        <w:spacing w:after="0"/>
        <w:ind w:left="720"/>
        <w:rPr>
          <w:sz w:val="24"/>
          <w:szCs w:val="24"/>
        </w:rPr>
      </w:pPr>
      <w:r>
        <w:rPr>
          <w:sz w:val="24"/>
          <w:szCs w:val="24"/>
        </w:rPr>
        <w:t xml:space="preserve">The Clerk was unable to </w:t>
      </w:r>
      <w:r w:rsidR="00113168">
        <w:rPr>
          <w:sz w:val="24"/>
          <w:szCs w:val="24"/>
        </w:rPr>
        <w:t xml:space="preserve">complete the reports in time for </w:t>
      </w:r>
      <w:r w:rsidR="00DD1CAC">
        <w:rPr>
          <w:sz w:val="24"/>
          <w:szCs w:val="24"/>
        </w:rPr>
        <w:t>September’s</w:t>
      </w:r>
      <w:r w:rsidR="00113168">
        <w:rPr>
          <w:sz w:val="24"/>
          <w:szCs w:val="24"/>
        </w:rPr>
        <w:t xml:space="preserve"> meeting and will provide them </w:t>
      </w:r>
      <w:r w:rsidR="00DD1CAC">
        <w:rPr>
          <w:sz w:val="24"/>
          <w:szCs w:val="24"/>
        </w:rPr>
        <w:t>in</w:t>
      </w:r>
      <w:r w:rsidR="00113168">
        <w:rPr>
          <w:sz w:val="24"/>
          <w:szCs w:val="24"/>
        </w:rPr>
        <w:t xml:space="preserve"> Octobers.</w:t>
      </w:r>
    </w:p>
    <w:p w14:paraId="074790D8" w14:textId="61A2C320" w:rsidR="008B314B" w:rsidRDefault="00113168" w:rsidP="008B314B">
      <w:pPr>
        <w:spacing w:after="0"/>
        <w:rPr>
          <w:b/>
          <w:bCs/>
          <w:sz w:val="24"/>
          <w:szCs w:val="24"/>
        </w:rPr>
      </w:pPr>
      <w:r>
        <w:rPr>
          <w:b/>
          <w:bCs/>
          <w:sz w:val="24"/>
          <w:szCs w:val="24"/>
        </w:rPr>
        <w:t>26.132</w:t>
      </w:r>
      <w:r>
        <w:rPr>
          <w:b/>
          <w:bCs/>
          <w:sz w:val="24"/>
          <w:szCs w:val="24"/>
        </w:rPr>
        <w:tab/>
      </w:r>
      <w:r w:rsidR="008B314B" w:rsidRPr="008B314B">
        <w:rPr>
          <w:b/>
          <w:bCs/>
          <w:sz w:val="24"/>
          <w:szCs w:val="24"/>
        </w:rPr>
        <w:t>Adjournment for Public Participation</w:t>
      </w:r>
      <w:r>
        <w:rPr>
          <w:b/>
          <w:bCs/>
          <w:sz w:val="24"/>
          <w:szCs w:val="24"/>
        </w:rPr>
        <w:t>.</w:t>
      </w:r>
    </w:p>
    <w:p w14:paraId="604F5E78" w14:textId="1F5B05EF" w:rsidR="00113168" w:rsidRPr="00113168" w:rsidRDefault="00113168" w:rsidP="008B314B">
      <w:pPr>
        <w:spacing w:after="0"/>
        <w:rPr>
          <w:sz w:val="24"/>
          <w:szCs w:val="24"/>
        </w:rPr>
      </w:pPr>
      <w:r>
        <w:rPr>
          <w:sz w:val="24"/>
          <w:szCs w:val="24"/>
        </w:rPr>
        <w:t>None.</w:t>
      </w:r>
    </w:p>
    <w:p w14:paraId="5F8C65C4" w14:textId="39DDD022" w:rsidR="008B314B" w:rsidRPr="008B314B" w:rsidRDefault="00113168" w:rsidP="008B314B">
      <w:pPr>
        <w:spacing w:after="0"/>
        <w:rPr>
          <w:b/>
          <w:bCs/>
          <w:sz w:val="24"/>
          <w:szCs w:val="24"/>
        </w:rPr>
      </w:pPr>
      <w:r>
        <w:rPr>
          <w:b/>
          <w:bCs/>
          <w:sz w:val="24"/>
          <w:szCs w:val="24"/>
        </w:rPr>
        <w:t>26.133</w:t>
      </w:r>
      <w:r>
        <w:rPr>
          <w:b/>
          <w:bCs/>
          <w:sz w:val="24"/>
          <w:szCs w:val="24"/>
        </w:rPr>
        <w:tab/>
      </w:r>
      <w:r w:rsidR="008B314B" w:rsidRPr="008B314B">
        <w:rPr>
          <w:b/>
          <w:bCs/>
          <w:sz w:val="24"/>
          <w:szCs w:val="24"/>
        </w:rPr>
        <w:t xml:space="preserve">Finance: </w:t>
      </w:r>
    </w:p>
    <w:p w14:paraId="2828EBFE" w14:textId="1851AF17" w:rsidR="008B314B" w:rsidRDefault="00113168" w:rsidP="00113168">
      <w:pPr>
        <w:spacing w:after="0"/>
        <w:ind w:firstLine="720"/>
        <w:rPr>
          <w:b/>
          <w:bCs/>
          <w:sz w:val="24"/>
          <w:szCs w:val="24"/>
        </w:rPr>
      </w:pPr>
      <w:r>
        <w:rPr>
          <w:b/>
          <w:bCs/>
          <w:noProof/>
          <w:sz w:val="24"/>
          <w:szCs w:val="24"/>
        </w:rPr>
        <w:drawing>
          <wp:anchor distT="0" distB="0" distL="114300" distR="114300" simplePos="0" relativeHeight="251658240" behindDoc="1" locked="0" layoutInCell="1" allowOverlap="1" wp14:anchorId="5FAF6392" wp14:editId="03E88DA1">
            <wp:simplePos x="0" y="0"/>
            <wp:positionH relativeFrom="column">
              <wp:posOffset>401955</wp:posOffset>
            </wp:positionH>
            <wp:positionV relativeFrom="paragraph">
              <wp:posOffset>119380</wp:posOffset>
            </wp:positionV>
            <wp:extent cx="2981325" cy="3057574"/>
            <wp:effectExtent l="0" t="0" r="0" b="9525"/>
            <wp:wrapNone/>
            <wp:docPr id="21124848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2484841" name="Picture 2112484841"/>
                    <pic:cNvPicPr/>
                  </pic:nvPicPr>
                  <pic:blipFill>
                    <a:blip r:embed="rId8">
                      <a:extLst>
                        <a:ext uri="{28A0092B-C50C-407E-A947-70E740481C1C}">
                          <a14:useLocalDpi xmlns:a14="http://schemas.microsoft.com/office/drawing/2010/main" val="0"/>
                        </a:ext>
                      </a:extLst>
                    </a:blip>
                    <a:stretch>
                      <a:fillRect/>
                    </a:stretch>
                  </pic:blipFill>
                  <pic:spPr>
                    <a:xfrm>
                      <a:off x="0" y="0"/>
                      <a:ext cx="2981325" cy="3057574"/>
                    </a:xfrm>
                    <a:prstGeom prst="rect">
                      <a:avLst/>
                    </a:prstGeom>
                  </pic:spPr>
                </pic:pic>
              </a:graphicData>
            </a:graphic>
            <wp14:sizeRelH relativeFrom="page">
              <wp14:pctWidth>0</wp14:pctWidth>
            </wp14:sizeRelH>
            <wp14:sizeRelV relativeFrom="page">
              <wp14:pctHeight>0</wp14:pctHeight>
            </wp14:sizeRelV>
          </wp:anchor>
        </w:drawing>
      </w:r>
      <w:r>
        <w:rPr>
          <w:b/>
          <w:bCs/>
          <w:sz w:val="24"/>
          <w:szCs w:val="24"/>
        </w:rPr>
        <w:t xml:space="preserve">26.133.01 </w:t>
      </w:r>
      <w:r w:rsidR="008B314B" w:rsidRPr="008B314B">
        <w:rPr>
          <w:b/>
          <w:bCs/>
          <w:sz w:val="24"/>
          <w:szCs w:val="24"/>
        </w:rPr>
        <w:t>To receive the Bank reconciliation and Statement of Accounts as of 8th September 2026.</w:t>
      </w:r>
    </w:p>
    <w:p w14:paraId="3350614C" w14:textId="3BDC9520" w:rsidR="00113168" w:rsidRDefault="00113168" w:rsidP="00113168">
      <w:pPr>
        <w:spacing w:after="0"/>
        <w:ind w:firstLine="720"/>
        <w:rPr>
          <w:b/>
          <w:bCs/>
          <w:sz w:val="24"/>
          <w:szCs w:val="24"/>
        </w:rPr>
      </w:pPr>
    </w:p>
    <w:p w14:paraId="0A381C09" w14:textId="77777777" w:rsidR="00113168" w:rsidRDefault="00113168" w:rsidP="00113168">
      <w:pPr>
        <w:spacing w:after="0"/>
        <w:ind w:firstLine="720"/>
        <w:rPr>
          <w:b/>
          <w:bCs/>
          <w:sz w:val="24"/>
          <w:szCs w:val="24"/>
        </w:rPr>
      </w:pPr>
    </w:p>
    <w:p w14:paraId="5A363B09" w14:textId="77777777" w:rsidR="00113168" w:rsidRDefault="00113168" w:rsidP="00113168">
      <w:pPr>
        <w:spacing w:after="0"/>
        <w:ind w:firstLine="720"/>
        <w:rPr>
          <w:b/>
          <w:bCs/>
          <w:sz w:val="24"/>
          <w:szCs w:val="24"/>
        </w:rPr>
      </w:pPr>
    </w:p>
    <w:p w14:paraId="6D790325" w14:textId="77777777" w:rsidR="00113168" w:rsidRDefault="00113168" w:rsidP="00113168">
      <w:pPr>
        <w:spacing w:after="0"/>
        <w:ind w:firstLine="720"/>
        <w:rPr>
          <w:b/>
          <w:bCs/>
          <w:sz w:val="24"/>
          <w:szCs w:val="24"/>
        </w:rPr>
      </w:pPr>
    </w:p>
    <w:p w14:paraId="36434DC8" w14:textId="77777777" w:rsidR="00113168" w:rsidRDefault="00113168" w:rsidP="00113168">
      <w:pPr>
        <w:spacing w:after="0"/>
        <w:ind w:firstLine="720"/>
        <w:rPr>
          <w:b/>
          <w:bCs/>
          <w:sz w:val="24"/>
          <w:szCs w:val="24"/>
        </w:rPr>
      </w:pPr>
    </w:p>
    <w:p w14:paraId="0F7F9BDC" w14:textId="77777777" w:rsidR="00113168" w:rsidRDefault="00113168" w:rsidP="00113168">
      <w:pPr>
        <w:spacing w:after="0"/>
        <w:ind w:firstLine="720"/>
        <w:rPr>
          <w:b/>
          <w:bCs/>
          <w:sz w:val="24"/>
          <w:szCs w:val="24"/>
        </w:rPr>
      </w:pPr>
    </w:p>
    <w:p w14:paraId="48478621" w14:textId="77777777" w:rsidR="00113168" w:rsidRDefault="00113168" w:rsidP="00113168">
      <w:pPr>
        <w:spacing w:after="0"/>
        <w:ind w:firstLine="720"/>
        <w:rPr>
          <w:b/>
          <w:bCs/>
          <w:sz w:val="24"/>
          <w:szCs w:val="24"/>
        </w:rPr>
      </w:pPr>
    </w:p>
    <w:p w14:paraId="1FC9C9F0" w14:textId="77777777" w:rsidR="00113168" w:rsidRDefault="00113168" w:rsidP="00113168">
      <w:pPr>
        <w:spacing w:after="0"/>
        <w:ind w:firstLine="720"/>
        <w:rPr>
          <w:b/>
          <w:bCs/>
          <w:sz w:val="24"/>
          <w:szCs w:val="24"/>
        </w:rPr>
      </w:pPr>
    </w:p>
    <w:p w14:paraId="1A9EE189" w14:textId="77777777" w:rsidR="00113168" w:rsidRDefault="00113168" w:rsidP="00113168">
      <w:pPr>
        <w:spacing w:after="0"/>
        <w:ind w:firstLine="720"/>
        <w:rPr>
          <w:b/>
          <w:bCs/>
          <w:sz w:val="24"/>
          <w:szCs w:val="24"/>
        </w:rPr>
      </w:pPr>
    </w:p>
    <w:p w14:paraId="7A07F50D" w14:textId="77777777" w:rsidR="00113168" w:rsidRDefault="00113168" w:rsidP="00113168">
      <w:pPr>
        <w:spacing w:after="0"/>
        <w:ind w:firstLine="720"/>
        <w:rPr>
          <w:b/>
          <w:bCs/>
          <w:sz w:val="24"/>
          <w:szCs w:val="24"/>
        </w:rPr>
      </w:pPr>
    </w:p>
    <w:p w14:paraId="21B927B6" w14:textId="77777777" w:rsidR="00113168" w:rsidRDefault="00113168" w:rsidP="00113168">
      <w:pPr>
        <w:spacing w:after="0"/>
        <w:ind w:firstLine="720"/>
        <w:rPr>
          <w:b/>
          <w:bCs/>
          <w:sz w:val="24"/>
          <w:szCs w:val="24"/>
        </w:rPr>
      </w:pPr>
    </w:p>
    <w:p w14:paraId="2DE64017" w14:textId="77777777" w:rsidR="00113168" w:rsidRDefault="00113168" w:rsidP="00113168">
      <w:pPr>
        <w:spacing w:after="0"/>
        <w:ind w:firstLine="720"/>
        <w:rPr>
          <w:b/>
          <w:bCs/>
          <w:sz w:val="24"/>
          <w:szCs w:val="24"/>
        </w:rPr>
      </w:pPr>
    </w:p>
    <w:p w14:paraId="1E98B6A5" w14:textId="77777777" w:rsidR="00113168" w:rsidRDefault="00113168" w:rsidP="00113168">
      <w:pPr>
        <w:spacing w:after="0"/>
        <w:ind w:firstLine="720"/>
        <w:rPr>
          <w:b/>
          <w:bCs/>
          <w:sz w:val="24"/>
          <w:szCs w:val="24"/>
        </w:rPr>
      </w:pPr>
    </w:p>
    <w:p w14:paraId="174D3556" w14:textId="77777777" w:rsidR="00113168" w:rsidRDefault="00113168" w:rsidP="00113168">
      <w:pPr>
        <w:spacing w:after="0"/>
        <w:ind w:firstLine="720"/>
        <w:rPr>
          <w:b/>
          <w:bCs/>
          <w:sz w:val="24"/>
          <w:szCs w:val="24"/>
        </w:rPr>
      </w:pPr>
    </w:p>
    <w:p w14:paraId="15F34578" w14:textId="77777777" w:rsidR="00113168" w:rsidRDefault="00113168" w:rsidP="00113168">
      <w:pPr>
        <w:spacing w:after="0"/>
        <w:ind w:firstLine="720"/>
        <w:rPr>
          <w:b/>
          <w:bCs/>
          <w:sz w:val="24"/>
          <w:szCs w:val="24"/>
        </w:rPr>
      </w:pPr>
    </w:p>
    <w:p w14:paraId="53B9C8DE" w14:textId="57430068" w:rsidR="00113168" w:rsidRDefault="00113168" w:rsidP="00113168">
      <w:pPr>
        <w:spacing w:after="0"/>
        <w:ind w:left="720"/>
        <w:rPr>
          <w:sz w:val="24"/>
          <w:szCs w:val="24"/>
        </w:rPr>
      </w:pPr>
      <w:r>
        <w:rPr>
          <w:sz w:val="24"/>
          <w:szCs w:val="24"/>
        </w:rPr>
        <w:t>Councillor Rogers proposed for the Chair and Responsible Finance Officer to sign the Bank Reconciliation dated 8</w:t>
      </w:r>
      <w:r w:rsidRPr="00113168">
        <w:rPr>
          <w:sz w:val="24"/>
          <w:szCs w:val="24"/>
          <w:vertAlign w:val="superscript"/>
        </w:rPr>
        <w:t>th</w:t>
      </w:r>
      <w:r>
        <w:rPr>
          <w:sz w:val="24"/>
          <w:szCs w:val="24"/>
        </w:rPr>
        <w:t xml:space="preserve"> September 2026, seconded by Councillor Mack.</w:t>
      </w:r>
    </w:p>
    <w:p w14:paraId="11B33DD9" w14:textId="14A93EEC" w:rsidR="00113168" w:rsidRPr="00113168" w:rsidRDefault="00113168" w:rsidP="00113168">
      <w:pPr>
        <w:spacing w:after="0"/>
        <w:ind w:left="720"/>
        <w:rPr>
          <w:sz w:val="24"/>
          <w:szCs w:val="24"/>
        </w:rPr>
      </w:pPr>
      <w:r>
        <w:rPr>
          <w:sz w:val="24"/>
          <w:szCs w:val="24"/>
        </w:rPr>
        <w:t>Councillor Rogers proposed to open an account for Village Hall reserves, seconded by Councillor Swinborne.</w:t>
      </w:r>
    </w:p>
    <w:p w14:paraId="44F2364E" w14:textId="6C89A79B" w:rsidR="008B314B" w:rsidRDefault="00113168" w:rsidP="00113168">
      <w:pPr>
        <w:spacing w:after="0"/>
        <w:ind w:firstLine="720"/>
        <w:rPr>
          <w:b/>
          <w:bCs/>
          <w:sz w:val="24"/>
          <w:szCs w:val="24"/>
        </w:rPr>
      </w:pPr>
      <w:r>
        <w:rPr>
          <w:b/>
          <w:bCs/>
          <w:sz w:val="24"/>
          <w:szCs w:val="24"/>
        </w:rPr>
        <w:t xml:space="preserve">26.133.02 </w:t>
      </w:r>
      <w:r w:rsidR="008B314B" w:rsidRPr="008B314B">
        <w:rPr>
          <w:b/>
          <w:bCs/>
          <w:sz w:val="24"/>
          <w:szCs w:val="24"/>
        </w:rPr>
        <w:t>To approve the Clerk’s back dated pay in line with NCJ National Pay increase for 2026/2027.</w:t>
      </w:r>
    </w:p>
    <w:p w14:paraId="46A40299" w14:textId="2A8C7F3F" w:rsidR="00113168" w:rsidRDefault="00113168" w:rsidP="00113168">
      <w:pPr>
        <w:spacing w:after="0"/>
        <w:ind w:left="720"/>
        <w:rPr>
          <w:sz w:val="24"/>
          <w:szCs w:val="24"/>
        </w:rPr>
      </w:pPr>
      <w:r>
        <w:rPr>
          <w:sz w:val="24"/>
          <w:szCs w:val="24"/>
        </w:rPr>
        <w:t xml:space="preserve">Councillor </w:t>
      </w:r>
      <w:r w:rsidR="00B20E12">
        <w:rPr>
          <w:sz w:val="24"/>
          <w:szCs w:val="24"/>
        </w:rPr>
        <w:t>Mack</w:t>
      </w:r>
      <w:r>
        <w:rPr>
          <w:sz w:val="24"/>
          <w:szCs w:val="24"/>
        </w:rPr>
        <w:t xml:space="preserve"> proposed to approve the Clerk’s back dated pay for 2026/2027, seconded by Councillor </w:t>
      </w:r>
      <w:r w:rsidR="00B20E12">
        <w:rPr>
          <w:sz w:val="24"/>
          <w:szCs w:val="24"/>
        </w:rPr>
        <w:t>White</w:t>
      </w:r>
      <w:r>
        <w:rPr>
          <w:sz w:val="24"/>
          <w:szCs w:val="24"/>
        </w:rPr>
        <w:t>.</w:t>
      </w:r>
    </w:p>
    <w:p w14:paraId="1806FEFB" w14:textId="1F475D68" w:rsidR="00113168" w:rsidRDefault="00113168" w:rsidP="00113168">
      <w:pPr>
        <w:spacing w:after="0"/>
        <w:ind w:left="720"/>
        <w:rPr>
          <w:sz w:val="24"/>
          <w:szCs w:val="24"/>
        </w:rPr>
      </w:pPr>
      <w:r>
        <w:rPr>
          <w:sz w:val="24"/>
          <w:szCs w:val="24"/>
        </w:rPr>
        <w:t>Councillor Rogers asked what code the replacement bench payment was under, the Clerk confirmed it was under the Playground code.</w:t>
      </w:r>
    </w:p>
    <w:p w14:paraId="4C82730B" w14:textId="49F2737E" w:rsidR="00113168" w:rsidRPr="00113168" w:rsidRDefault="00113168" w:rsidP="00113168">
      <w:pPr>
        <w:spacing w:after="0"/>
        <w:ind w:left="720"/>
        <w:rPr>
          <w:sz w:val="24"/>
          <w:szCs w:val="24"/>
        </w:rPr>
      </w:pPr>
      <w:r>
        <w:rPr>
          <w:sz w:val="24"/>
          <w:szCs w:val="24"/>
        </w:rPr>
        <w:t>Councillor White asked the Clerk to update the salary, PAYE and NI contribution budget figures considering the increase to her contracted hours. The Clerk is to action.</w:t>
      </w:r>
    </w:p>
    <w:p w14:paraId="1B1A2FAC" w14:textId="7C25F28E" w:rsidR="008B314B" w:rsidRDefault="00113168" w:rsidP="00113168">
      <w:pPr>
        <w:spacing w:after="0"/>
        <w:ind w:left="720"/>
        <w:rPr>
          <w:b/>
          <w:bCs/>
          <w:sz w:val="24"/>
          <w:szCs w:val="24"/>
        </w:rPr>
      </w:pPr>
      <w:r>
        <w:rPr>
          <w:b/>
          <w:bCs/>
          <w:sz w:val="24"/>
          <w:szCs w:val="24"/>
        </w:rPr>
        <w:t xml:space="preserve">26.133.03 </w:t>
      </w:r>
      <w:r w:rsidR="008B314B" w:rsidRPr="008B314B">
        <w:rPr>
          <w:b/>
          <w:bCs/>
          <w:sz w:val="24"/>
          <w:szCs w:val="24"/>
        </w:rPr>
        <w:t>To discuss and approve the Clerk’s request for payment of additional hours worked between September 2025 – February 2026.</w:t>
      </w:r>
    </w:p>
    <w:p w14:paraId="19785A4E" w14:textId="03CDE906" w:rsidR="00113168" w:rsidRPr="00113168" w:rsidRDefault="00B20E12" w:rsidP="00113168">
      <w:pPr>
        <w:spacing w:after="0"/>
        <w:ind w:left="720"/>
        <w:rPr>
          <w:sz w:val="24"/>
          <w:szCs w:val="24"/>
        </w:rPr>
      </w:pPr>
      <w:r>
        <w:rPr>
          <w:sz w:val="24"/>
          <w:szCs w:val="24"/>
        </w:rPr>
        <w:t>Councillor Rogers proposed to approve the payment of £499.91 for the additional hours the Clerk worked, seconded by Councillor Mack.</w:t>
      </w:r>
    </w:p>
    <w:p w14:paraId="56A38B16" w14:textId="5A07F625" w:rsidR="008B314B" w:rsidRDefault="00B20E12" w:rsidP="00B20E12">
      <w:pPr>
        <w:spacing w:after="0"/>
        <w:ind w:firstLine="720"/>
        <w:rPr>
          <w:b/>
          <w:bCs/>
          <w:sz w:val="24"/>
          <w:szCs w:val="24"/>
        </w:rPr>
      </w:pPr>
      <w:r>
        <w:rPr>
          <w:b/>
          <w:bCs/>
          <w:sz w:val="24"/>
          <w:szCs w:val="24"/>
        </w:rPr>
        <w:t xml:space="preserve">26.133.04 </w:t>
      </w:r>
      <w:r w:rsidR="008B314B" w:rsidRPr="008B314B">
        <w:rPr>
          <w:b/>
          <w:bCs/>
          <w:sz w:val="24"/>
          <w:szCs w:val="24"/>
        </w:rPr>
        <w:t>To note any receipts and approve payments as per September’s payment schedule.</w:t>
      </w:r>
    </w:p>
    <w:tbl>
      <w:tblPr>
        <w:tblW w:w="10461" w:type="dxa"/>
        <w:tblLook w:val="04A0" w:firstRow="1" w:lastRow="0" w:firstColumn="1" w:lastColumn="0" w:noHBand="0" w:noVBand="1"/>
      </w:tblPr>
      <w:tblGrid>
        <w:gridCol w:w="2727"/>
        <w:gridCol w:w="1068"/>
        <w:gridCol w:w="3331"/>
        <w:gridCol w:w="1733"/>
        <w:gridCol w:w="1007"/>
        <w:gridCol w:w="885"/>
      </w:tblGrid>
      <w:tr w:rsidR="00B20E12" w:rsidRPr="00B20E12" w14:paraId="707F96EA" w14:textId="77777777" w:rsidTr="00B20E12">
        <w:trPr>
          <w:trHeight w:val="300"/>
        </w:trPr>
        <w:tc>
          <w:tcPr>
            <w:tcW w:w="10461" w:type="dxa"/>
            <w:gridSpan w:val="6"/>
            <w:tcBorders>
              <w:top w:val="single" w:sz="4" w:space="0" w:color="auto"/>
              <w:left w:val="single" w:sz="4" w:space="0" w:color="auto"/>
              <w:bottom w:val="single" w:sz="4" w:space="0" w:color="auto"/>
              <w:right w:val="single" w:sz="4" w:space="0" w:color="000000"/>
            </w:tcBorders>
            <w:shd w:val="clear" w:color="000000" w:fill="00B0F0"/>
            <w:noWrap/>
            <w:hideMark/>
          </w:tcPr>
          <w:p w14:paraId="6AE86535" w14:textId="77777777" w:rsidR="00B20E12" w:rsidRPr="00B20E12" w:rsidRDefault="00B20E12" w:rsidP="00B20E12">
            <w:pPr>
              <w:spacing w:after="0" w:line="240" w:lineRule="auto"/>
              <w:jc w:val="center"/>
              <w:rPr>
                <w:rFonts w:ascii="Calibri" w:eastAsia="Times New Roman" w:hAnsi="Calibri" w:cs="Calibri"/>
                <w:b/>
                <w:bCs/>
                <w:color w:val="000000"/>
                <w:kern w:val="0"/>
                <w:sz w:val="24"/>
                <w:szCs w:val="24"/>
                <w:u w:val="single"/>
                <w:lang w:eastAsia="en-GB"/>
                <w14:ligatures w14:val="none"/>
              </w:rPr>
            </w:pPr>
            <w:bookmarkStart w:id="2" w:name="RANGE!A1:F26"/>
            <w:r w:rsidRPr="00B20E12">
              <w:rPr>
                <w:rFonts w:ascii="Calibri" w:eastAsia="Times New Roman" w:hAnsi="Calibri" w:cs="Calibri"/>
                <w:b/>
                <w:bCs/>
                <w:color w:val="000000"/>
                <w:kern w:val="0"/>
                <w:sz w:val="24"/>
                <w:szCs w:val="24"/>
                <w:u w:val="single"/>
                <w:lang w:eastAsia="en-GB"/>
                <w14:ligatures w14:val="none"/>
              </w:rPr>
              <w:t>FOR APPROVAL</w:t>
            </w:r>
            <w:bookmarkEnd w:id="2"/>
          </w:p>
        </w:tc>
      </w:tr>
      <w:tr w:rsidR="00B20E12" w:rsidRPr="00B20E12" w14:paraId="0B1798E9" w14:textId="77777777" w:rsidTr="00B20E12">
        <w:trPr>
          <w:trHeight w:val="600"/>
        </w:trPr>
        <w:tc>
          <w:tcPr>
            <w:tcW w:w="2727" w:type="dxa"/>
            <w:tcBorders>
              <w:top w:val="nil"/>
              <w:left w:val="single" w:sz="4" w:space="0" w:color="auto"/>
              <w:bottom w:val="single" w:sz="4" w:space="0" w:color="auto"/>
              <w:right w:val="single" w:sz="4" w:space="0" w:color="auto"/>
            </w:tcBorders>
            <w:hideMark/>
          </w:tcPr>
          <w:p w14:paraId="69CD882A" w14:textId="77777777" w:rsidR="00B20E12" w:rsidRPr="00B20E12" w:rsidRDefault="00B20E12" w:rsidP="00B20E12">
            <w:pPr>
              <w:spacing w:after="0" w:line="240" w:lineRule="auto"/>
              <w:rPr>
                <w:rFonts w:ascii="Calibri" w:eastAsia="Times New Roman" w:hAnsi="Calibri" w:cs="Calibri"/>
                <w:color w:val="000000"/>
                <w:kern w:val="0"/>
                <w:sz w:val="24"/>
                <w:szCs w:val="24"/>
                <w:lang w:eastAsia="en-GB"/>
                <w14:ligatures w14:val="none"/>
              </w:rPr>
            </w:pPr>
            <w:r w:rsidRPr="00B20E12">
              <w:rPr>
                <w:rFonts w:ascii="Calibri" w:eastAsia="Times New Roman" w:hAnsi="Calibri" w:cs="Calibri"/>
                <w:color w:val="000000"/>
                <w:kern w:val="0"/>
                <w:sz w:val="24"/>
                <w:szCs w:val="24"/>
                <w:lang w:eastAsia="en-GB"/>
                <w14:ligatures w14:val="none"/>
              </w:rPr>
              <w:t> </w:t>
            </w:r>
          </w:p>
        </w:tc>
        <w:tc>
          <w:tcPr>
            <w:tcW w:w="980" w:type="dxa"/>
            <w:tcBorders>
              <w:top w:val="nil"/>
              <w:left w:val="nil"/>
              <w:bottom w:val="single" w:sz="4" w:space="0" w:color="auto"/>
              <w:right w:val="single" w:sz="4" w:space="0" w:color="auto"/>
            </w:tcBorders>
            <w:noWrap/>
            <w:hideMark/>
          </w:tcPr>
          <w:p w14:paraId="0CEDA886" w14:textId="77777777" w:rsidR="00B20E12" w:rsidRPr="00B20E12" w:rsidRDefault="00B20E12" w:rsidP="00B20E12">
            <w:pPr>
              <w:spacing w:after="0" w:line="240" w:lineRule="auto"/>
              <w:rPr>
                <w:rFonts w:ascii="Calibri" w:eastAsia="Times New Roman" w:hAnsi="Calibri" w:cs="Calibri"/>
                <w:b/>
                <w:bCs/>
                <w:color w:val="000000"/>
                <w:kern w:val="0"/>
                <w:sz w:val="24"/>
                <w:szCs w:val="24"/>
                <w:lang w:eastAsia="en-GB"/>
                <w14:ligatures w14:val="none"/>
              </w:rPr>
            </w:pPr>
            <w:r w:rsidRPr="00B20E12">
              <w:rPr>
                <w:rFonts w:ascii="Calibri" w:eastAsia="Times New Roman" w:hAnsi="Calibri" w:cs="Calibri"/>
                <w:b/>
                <w:bCs/>
                <w:color w:val="000000"/>
                <w:kern w:val="0"/>
                <w:sz w:val="24"/>
                <w:szCs w:val="24"/>
                <w:lang w:eastAsia="en-GB"/>
                <w14:ligatures w14:val="none"/>
              </w:rPr>
              <w:t>DATE</w:t>
            </w:r>
          </w:p>
        </w:tc>
        <w:tc>
          <w:tcPr>
            <w:tcW w:w="3331" w:type="dxa"/>
            <w:tcBorders>
              <w:top w:val="nil"/>
              <w:left w:val="nil"/>
              <w:bottom w:val="single" w:sz="4" w:space="0" w:color="auto"/>
              <w:right w:val="single" w:sz="4" w:space="0" w:color="auto"/>
            </w:tcBorders>
            <w:noWrap/>
            <w:hideMark/>
          </w:tcPr>
          <w:p w14:paraId="1466DA6C" w14:textId="77777777" w:rsidR="00B20E12" w:rsidRPr="00B20E12" w:rsidRDefault="00B20E12" w:rsidP="00B20E12">
            <w:pPr>
              <w:spacing w:after="0" w:line="240" w:lineRule="auto"/>
              <w:rPr>
                <w:rFonts w:ascii="Calibri" w:eastAsia="Times New Roman" w:hAnsi="Calibri" w:cs="Calibri"/>
                <w:b/>
                <w:bCs/>
                <w:color w:val="000000"/>
                <w:kern w:val="0"/>
                <w:sz w:val="24"/>
                <w:szCs w:val="24"/>
                <w:lang w:eastAsia="en-GB"/>
                <w14:ligatures w14:val="none"/>
              </w:rPr>
            </w:pPr>
            <w:r w:rsidRPr="00B20E12">
              <w:rPr>
                <w:rFonts w:ascii="Calibri" w:eastAsia="Times New Roman" w:hAnsi="Calibri" w:cs="Calibri"/>
                <w:b/>
                <w:bCs/>
                <w:color w:val="000000"/>
                <w:kern w:val="0"/>
                <w:sz w:val="24"/>
                <w:szCs w:val="24"/>
                <w:lang w:eastAsia="en-GB"/>
                <w14:ligatures w14:val="none"/>
              </w:rPr>
              <w:t>EXPENDITURE</w:t>
            </w:r>
          </w:p>
        </w:tc>
        <w:tc>
          <w:tcPr>
            <w:tcW w:w="1733" w:type="dxa"/>
            <w:tcBorders>
              <w:top w:val="nil"/>
              <w:left w:val="nil"/>
              <w:bottom w:val="single" w:sz="4" w:space="0" w:color="auto"/>
              <w:right w:val="single" w:sz="4" w:space="0" w:color="auto"/>
            </w:tcBorders>
            <w:hideMark/>
          </w:tcPr>
          <w:p w14:paraId="48D62E7C" w14:textId="77777777" w:rsidR="00B20E12" w:rsidRPr="00B20E12" w:rsidRDefault="00B20E12" w:rsidP="00B20E12">
            <w:pPr>
              <w:spacing w:after="0" w:line="240" w:lineRule="auto"/>
              <w:rPr>
                <w:rFonts w:ascii="Calibri" w:eastAsia="Times New Roman" w:hAnsi="Calibri" w:cs="Calibri"/>
                <w:b/>
                <w:bCs/>
                <w:color w:val="000000"/>
                <w:kern w:val="0"/>
                <w:sz w:val="24"/>
                <w:szCs w:val="24"/>
                <w:lang w:eastAsia="en-GB"/>
                <w14:ligatures w14:val="none"/>
              </w:rPr>
            </w:pPr>
            <w:r w:rsidRPr="00B20E12">
              <w:rPr>
                <w:rFonts w:ascii="Calibri" w:eastAsia="Times New Roman" w:hAnsi="Calibri" w:cs="Calibri"/>
                <w:b/>
                <w:bCs/>
                <w:color w:val="000000"/>
                <w:kern w:val="0"/>
                <w:sz w:val="24"/>
                <w:szCs w:val="24"/>
                <w:lang w:eastAsia="en-GB"/>
                <w14:ligatures w14:val="none"/>
              </w:rPr>
              <w:t>PAYMENT METHOD</w:t>
            </w:r>
          </w:p>
        </w:tc>
        <w:tc>
          <w:tcPr>
            <w:tcW w:w="912" w:type="dxa"/>
            <w:tcBorders>
              <w:top w:val="nil"/>
              <w:left w:val="nil"/>
              <w:bottom w:val="single" w:sz="4" w:space="0" w:color="auto"/>
              <w:right w:val="single" w:sz="4" w:space="0" w:color="auto"/>
            </w:tcBorders>
            <w:noWrap/>
            <w:hideMark/>
          </w:tcPr>
          <w:p w14:paraId="5BC22F4D" w14:textId="77777777" w:rsidR="00B20E12" w:rsidRPr="00B20E12" w:rsidRDefault="00B20E12" w:rsidP="00B20E12">
            <w:pPr>
              <w:spacing w:after="0" w:line="240" w:lineRule="auto"/>
              <w:rPr>
                <w:rFonts w:ascii="Calibri" w:eastAsia="Times New Roman" w:hAnsi="Calibri" w:cs="Calibri"/>
                <w:b/>
                <w:bCs/>
                <w:color w:val="000000"/>
                <w:kern w:val="0"/>
                <w:sz w:val="24"/>
                <w:szCs w:val="24"/>
                <w:lang w:eastAsia="en-GB"/>
                <w14:ligatures w14:val="none"/>
              </w:rPr>
            </w:pPr>
            <w:r w:rsidRPr="00B20E12">
              <w:rPr>
                <w:rFonts w:ascii="Calibri" w:eastAsia="Times New Roman" w:hAnsi="Calibri" w:cs="Calibri"/>
                <w:b/>
                <w:bCs/>
                <w:color w:val="000000"/>
                <w:kern w:val="0"/>
                <w:sz w:val="24"/>
                <w:szCs w:val="24"/>
                <w:lang w:eastAsia="en-GB"/>
                <w14:ligatures w14:val="none"/>
              </w:rPr>
              <w:t>TOTAL</w:t>
            </w:r>
          </w:p>
        </w:tc>
        <w:tc>
          <w:tcPr>
            <w:tcW w:w="778" w:type="dxa"/>
            <w:tcBorders>
              <w:top w:val="nil"/>
              <w:left w:val="nil"/>
              <w:bottom w:val="single" w:sz="4" w:space="0" w:color="auto"/>
              <w:right w:val="single" w:sz="4" w:space="0" w:color="auto"/>
            </w:tcBorders>
            <w:noWrap/>
            <w:hideMark/>
          </w:tcPr>
          <w:p w14:paraId="439D7829" w14:textId="77777777" w:rsidR="00B20E12" w:rsidRPr="00B20E12" w:rsidRDefault="00B20E12" w:rsidP="00B20E12">
            <w:pPr>
              <w:spacing w:after="0" w:line="240" w:lineRule="auto"/>
              <w:rPr>
                <w:rFonts w:ascii="Calibri" w:eastAsia="Times New Roman" w:hAnsi="Calibri" w:cs="Calibri"/>
                <w:b/>
                <w:bCs/>
                <w:color w:val="000000"/>
                <w:kern w:val="0"/>
                <w:sz w:val="24"/>
                <w:szCs w:val="24"/>
                <w:lang w:eastAsia="en-GB"/>
                <w14:ligatures w14:val="none"/>
              </w:rPr>
            </w:pPr>
            <w:r w:rsidRPr="00B20E12">
              <w:rPr>
                <w:rFonts w:ascii="Calibri" w:eastAsia="Times New Roman" w:hAnsi="Calibri" w:cs="Calibri"/>
                <w:b/>
                <w:bCs/>
                <w:color w:val="000000"/>
                <w:kern w:val="0"/>
                <w:sz w:val="24"/>
                <w:szCs w:val="24"/>
                <w:lang w:eastAsia="en-GB"/>
                <w14:ligatures w14:val="none"/>
              </w:rPr>
              <w:t>VAT</w:t>
            </w:r>
          </w:p>
        </w:tc>
      </w:tr>
      <w:tr w:rsidR="00B20E12" w:rsidRPr="00B20E12" w14:paraId="052A259A" w14:textId="77777777" w:rsidTr="00B20E12">
        <w:trPr>
          <w:trHeight w:val="300"/>
        </w:trPr>
        <w:tc>
          <w:tcPr>
            <w:tcW w:w="2727" w:type="dxa"/>
            <w:vMerge w:val="restart"/>
            <w:tcBorders>
              <w:top w:val="nil"/>
              <w:left w:val="single" w:sz="4" w:space="0" w:color="auto"/>
              <w:bottom w:val="single" w:sz="4" w:space="0" w:color="000000"/>
              <w:right w:val="single" w:sz="4" w:space="0" w:color="auto"/>
            </w:tcBorders>
            <w:vAlign w:val="center"/>
            <w:hideMark/>
          </w:tcPr>
          <w:p w14:paraId="2351D838" w14:textId="77777777" w:rsidR="00B20E12" w:rsidRPr="00B20E12" w:rsidRDefault="00B20E12" w:rsidP="00B20E12">
            <w:pPr>
              <w:spacing w:after="0" w:line="240" w:lineRule="auto"/>
              <w:rPr>
                <w:rFonts w:ascii="Calibri" w:eastAsia="Times New Roman" w:hAnsi="Calibri" w:cs="Calibri"/>
                <w:color w:val="000000"/>
                <w:kern w:val="0"/>
                <w:sz w:val="24"/>
                <w:szCs w:val="24"/>
                <w:lang w:eastAsia="en-GB"/>
                <w14:ligatures w14:val="none"/>
              </w:rPr>
            </w:pPr>
            <w:r w:rsidRPr="00B20E12">
              <w:rPr>
                <w:rFonts w:ascii="Calibri" w:eastAsia="Times New Roman" w:hAnsi="Calibri" w:cs="Calibri"/>
                <w:color w:val="000000"/>
                <w:kern w:val="0"/>
                <w:sz w:val="24"/>
                <w:szCs w:val="24"/>
                <w:lang w:eastAsia="en-GB"/>
                <w14:ligatures w14:val="none"/>
              </w:rPr>
              <w:t>Clerk</w:t>
            </w:r>
          </w:p>
        </w:tc>
        <w:tc>
          <w:tcPr>
            <w:tcW w:w="980" w:type="dxa"/>
            <w:tcBorders>
              <w:top w:val="nil"/>
              <w:left w:val="nil"/>
              <w:bottom w:val="single" w:sz="4" w:space="0" w:color="auto"/>
              <w:right w:val="single" w:sz="4" w:space="0" w:color="auto"/>
            </w:tcBorders>
            <w:noWrap/>
            <w:vAlign w:val="center"/>
            <w:hideMark/>
          </w:tcPr>
          <w:p w14:paraId="15E0B151" w14:textId="77777777" w:rsidR="00B20E12" w:rsidRPr="00B20E12" w:rsidRDefault="00B20E12" w:rsidP="00B20E12">
            <w:pPr>
              <w:spacing w:after="0" w:line="240" w:lineRule="auto"/>
              <w:rPr>
                <w:rFonts w:ascii="Calibri" w:eastAsia="Times New Roman" w:hAnsi="Calibri" w:cs="Calibri"/>
                <w:color w:val="000000"/>
                <w:kern w:val="0"/>
                <w:sz w:val="24"/>
                <w:szCs w:val="24"/>
                <w:lang w:eastAsia="en-GB"/>
                <w14:ligatures w14:val="none"/>
              </w:rPr>
            </w:pPr>
            <w:r w:rsidRPr="00B20E12">
              <w:rPr>
                <w:rFonts w:ascii="Calibri" w:eastAsia="Times New Roman" w:hAnsi="Calibri" w:cs="Calibri"/>
                <w:color w:val="000000"/>
                <w:kern w:val="0"/>
                <w:sz w:val="24"/>
                <w:szCs w:val="24"/>
                <w:lang w:eastAsia="en-GB"/>
                <w14:ligatures w14:val="none"/>
              </w:rPr>
              <w:t>09.09.26</w:t>
            </w:r>
          </w:p>
        </w:tc>
        <w:tc>
          <w:tcPr>
            <w:tcW w:w="3331" w:type="dxa"/>
            <w:tcBorders>
              <w:top w:val="nil"/>
              <w:left w:val="nil"/>
              <w:bottom w:val="single" w:sz="4" w:space="0" w:color="auto"/>
              <w:right w:val="single" w:sz="4" w:space="0" w:color="auto"/>
            </w:tcBorders>
            <w:hideMark/>
          </w:tcPr>
          <w:p w14:paraId="67FF2326" w14:textId="77777777" w:rsidR="00B20E12" w:rsidRPr="00B20E12" w:rsidRDefault="00B20E12" w:rsidP="00B20E12">
            <w:pPr>
              <w:spacing w:after="0" w:line="240" w:lineRule="auto"/>
              <w:rPr>
                <w:rFonts w:ascii="Calibri" w:eastAsia="Times New Roman" w:hAnsi="Calibri" w:cs="Calibri"/>
                <w:color w:val="000000"/>
                <w:kern w:val="0"/>
                <w:sz w:val="24"/>
                <w:szCs w:val="24"/>
                <w:lang w:eastAsia="en-GB"/>
                <w14:ligatures w14:val="none"/>
              </w:rPr>
            </w:pPr>
            <w:r w:rsidRPr="00B20E12">
              <w:rPr>
                <w:rFonts w:ascii="Calibri" w:eastAsia="Times New Roman" w:hAnsi="Calibri" w:cs="Calibri"/>
                <w:color w:val="000000"/>
                <w:kern w:val="0"/>
                <w:sz w:val="24"/>
                <w:szCs w:val="24"/>
                <w:lang w:eastAsia="en-GB"/>
                <w14:ligatures w14:val="none"/>
              </w:rPr>
              <w:t>September expenses</w:t>
            </w:r>
          </w:p>
        </w:tc>
        <w:tc>
          <w:tcPr>
            <w:tcW w:w="1733" w:type="dxa"/>
            <w:tcBorders>
              <w:top w:val="nil"/>
              <w:left w:val="nil"/>
              <w:bottom w:val="single" w:sz="4" w:space="0" w:color="auto"/>
              <w:right w:val="single" w:sz="4" w:space="0" w:color="auto"/>
            </w:tcBorders>
            <w:noWrap/>
            <w:hideMark/>
          </w:tcPr>
          <w:p w14:paraId="41F467E2" w14:textId="77777777" w:rsidR="00B20E12" w:rsidRPr="00B20E12" w:rsidRDefault="00B20E12" w:rsidP="00B20E12">
            <w:pPr>
              <w:spacing w:after="0" w:line="240" w:lineRule="auto"/>
              <w:rPr>
                <w:rFonts w:ascii="Calibri" w:eastAsia="Times New Roman" w:hAnsi="Calibri" w:cs="Calibri"/>
                <w:color w:val="000000"/>
                <w:kern w:val="0"/>
                <w:sz w:val="24"/>
                <w:szCs w:val="24"/>
                <w:lang w:eastAsia="en-GB"/>
                <w14:ligatures w14:val="none"/>
              </w:rPr>
            </w:pPr>
            <w:r w:rsidRPr="00B20E12">
              <w:rPr>
                <w:rFonts w:ascii="Calibri" w:eastAsia="Times New Roman" w:hAnsi="Calibri" w:cs="Calibri"/>
                <w:color w:val="000000"/>
                <w:kern w:val="0"/>
                <w:sz w:val="24"/>
                <w:szCs w:val="24"/>
                <w:lang w:eastAsia="en-GB"/>
                <w14:ligatures w14:val="none"/>
              </w:rPr>
              <w:t>BACS</w:t>
            </w:r>
          </w:p>
        </w:tc>
        <w:tc>
          <w:tcPr>
            <w:tcW w:w="912" w:type="dxa"/>
            <w:tcBorders>
              <w:top w:val="nil"/>
              <w:left w:val="nil"/>
              <w:bottom w:val="single" w:sz="4" w:space="0" w:color="auto"/>
              <w:right w:val="single" w:sz="4" w:space="0" w:color="auto"/>
            </w:tcBorders>
            <w:noWrap/>
            <w:hideMark/>
          </w:tcPr>
          <w:p w14:paraId="58422556" w14:textId="77777777" w:rsidR="00B20E12" w:rsidRPr="00B20E12" w:rsidRDefault="00B20E12" w:rsidP="00B20E12">
            <w:pPr>
              <w:spacing w:after="0" w:line="240" w:lineRule="auto"/>
              <w:jc w:val="right"/>
              <w:rPr>
                <w:rFonts w:ascii="Calibri" w:eastAsia="Times New Roman" w:hAnsi="Calibri" w:cs="Calibri"/>
                <w:color w:val="000000"/>
                <w:kern w:val="0"/>
                <w:sz w:val="24"/>
                <w:szCs w:val="24"/>
                <w:lang w:eastAsia="en-GB"/>
                <w14:ligatures w14:val="none"/>
              </w:rPr>
            </w:pPr>
            <w:r w:rsidRPr="00B20E12">
              <w:rPr>
                <w:rFonts w:ascii="Calibri" w:eastAsia="Times New Roman" w:hAnsi="Calibri" w:cs="Calibri"/>
                <w:color w:val="000000"/>
                <w:kern w:val="0"/>
                <w:sz w:val="24"/>
                <w:szCs w:val="24"/>
                <w:lang w:eastAsia="en-GB"/>
                <w14:ligatures w14:val="none"/>
              </w:rPr>
              <w:t>£29.92</w:t>
            </w:r>
          </w:p>
        </w:tc>
        <w:tc>
          <w:tcPr>
            <w:tcW w:w="778" w:type="dxa"/>
            <w:tcBorders>
              <w:top w:val="nil"/>
              <w:left w:val="nil"/>
              <w:bottom w:val="single" w:sz="4" w:space="0" w:color="auto"/>
              <w:right w:val="single" w:sz="4" w:space="0" w:color="auto"/>
            </w:tcBorders>
            <w:noWrap/>
            <w:hideMark/>
          </w:tcPr>
          <w:p w14:paraId="7C9F4515" w14:textId="77777777" w:rsidR="00B20E12" w:rsidRPr="00B20E12" w:rsidRDefault="00B20E12" w:rsidP="00B20E12">
            <w:pPr>
              <w:spacing w:after="0" w:line="240" w:lineRule="auto"/>
              <w:jc w:val="right"/>
              <w:rPr>
                <w:rFonts w:ascii="Calibri" w:eastAsia="Times New Roman" w:hAnsi="Calibri" w:cs="Calibri"/>
                <w:color w:val="000000"/>
                <w:kern w:val="0"/>
                <w:sz w:val="24"/>
                <w:szCs w:val="24"/>
                <w:lang w:eastAsia="en-GB"/>
                <w14:ligatures w14:val="none"/>
              </w:rPr>
            </w:pPr>
            <w:r w:rsidRPr="00B20E12">
              <w:rPr>
                <w:rFonts w:ascii="Calibri" w:eastAsia="Times New Roman" w:hAnsi="Calibri" w:cs="Calibri"/>
                <w:color w:val="000000"/>
                <w:kern w:val="0"/>
                <w:sz w:val="24"/>
                <w:szCs w:val="24"/>
                <w:lang w:eastAsia="en-GB"/>
                <w14:ligatures w14:val="none"/>
              </w:rPr>
              <w:t>£0.00</w:t>
            </w:r>
          </w:p>
        </w:tc>
      </w:tr>
      <w:tr w:rsidR="00B20E12" w:rsidRPr="00B20E12" w14:paraId="5FD1CBB8" w14:textId="77777777" w:rsidTr="00B20E12">
        <w:trPr>
          <w:trHeight w:val="600"/>
        </w:trPr>
        <w:tc>
          <w:tcPr>
            <w:tcW w:w="2727" w:type="dxa"/>
            <w:vMerge/>
            <w:tcBorders>
              <w:top w:val="nil"/>
              <w:left w:val="single" w:sz="4" w:space="0" w:color="auto"/>
              <w:bottom w:val="single" w:sz="4" w:space="0" w:color="000000"/>
              <w:right w:val="single" w:sz="4" w:space="0" w:color="auto"/>
            </w:tcBorders>
            <w:vAlign w:val="center"/>
            <w:hideMark/>
          </w:tcPr>
          <w:p w14:paraId="3CF138DF" w14:textId="77777777" w:rsidR="00B20E12" w:rsidRPr="00B20E12" w:rsidRDefault="00B20E12" w:rsidP="00B20E12">
            <w:pPr>
              <w:spacing w:after="0" w:line="240" w:lineRule="auto"/>
              <w:rPr>
                <w:rFonts w:ascii="Calibri" w:eastAsia="Times New Roman" w:hAnsi="Calibri" w:cs="Calibri"/>
                <w:color w:val="000000"/>
                <w:kern w:val="0"/>
                <w:sz w:val="24"/>
                <w:szCs w:val="24"/>
                <w:lang w:eastAsia="en-GB"/>
                <w14:ligatures w14:val="none"/>
              </w:rPr>
            </w:pPr>
          </w:p>
        </w:tc>
        <w:tc>
          <w:tcPr>
            <w:tcW w:w="980" w:type="dxa"/>
            <w:tcBorders>
              <w:top w:val="nil"/>
              <w:left w:val="nil"/>
              <w:bottom w:val="single" w:sz="4" w:space="0" w:color="auto"/>
              <w:right w:val="single" w:sz="4" w:space="0" w:color="auto"/>
            </w:tcBorders>
            <w:noWrap/>
            <w:vAlign w:val="center"/>
            <w:hideMark/>
          </w:tcPr>
          <w:p w14:paraId="0D1F9822" w14:textId="77777777" w:rsidR="00B20E12" w:rsidRPr="00B20E12" w:rsidRDefault="00B20E12" w:rsidP="00B20E12">
            <w:pPr>
              <w:spacing w:after="0" w:line="240" w:lineRule="auto"/>
              <w:rPr>
                <w:rFonts w:ascii="Calibri" w:eastAsia="Times New Roman" w:hAnsi="Calibri" w:cs="Calibri"/>
                <w:color w:val="000000"/>
                <w:kern w:val="0"/>
                <w:sz w:val="24"/>
                <w:szCs w:val="24"/>
                <w:lang w:eastAsia="en-GB"/>
                <w14:ligatures w14:val="none"/>
              </w:rPr>
            </w:pPr>
            <w:r w:rsidRPr="00B20E12">
              <w:rPr>
                <w:rFonts w:ascii="Calibri" w:eastAsia="Times New Roman" w:hAnsi="Calibri" w:cs="Calibri"/>
                <w:color w:val="000000"/>
                <w:kern w:val="0"/>
                <w:sz w:val="24"/>
                <w:szCs w:val="24"/>
                <w:lang w:eastAsia="en-GB"/>
                <w14:ligatures w14:val="none"/>
              </w:rPr>
              <w:t>25.09.26</w:t>
            </w:r>
          </w:p>
        </w:tc>
        <w:tc>
          <w:tcPr>
            <w:tcW w:w="3331" w:type="dxa"/>
            <w:tcBorders>
              <w:top w:val="nil"/>
              <w:left w:val="nil"/>
              <w:bottom w:val="single" w:sz="4" w:space="0" w:color="auto"/>
              <w:right w:val="single" w:sz="4" w:space="0" w:color="auto"/>
            </w:tcBorders>
            <w:vAlign w:val="center"/>
            <w:hideMark/>
          </w:tcPr>
          <w:p w14:paraId="101C1105" w14:textId="77777777" w:rsidR="00B20E12" w:rsidRPr="00B20E12" w:rsidRDefault="00B20E12" w:rsidP="00B20E12">
            <w:pPr>
              <w:spacing w:after="0" w:line="240" w:lineRule="auto"/>
              <w:rPr>
                <w:rFonts w:ascii="Calibri" w:eastAsia="Times New Roman" w:hAnsi="Calibri" w:cs="Calibri"/>
                <w:color w:val="000000"/>
                <w:kern w:val="0"/>
                <w:sz w:val="24"/>
                <w:szCs w:val="24"/>
                <w:lang w:eastAsia="en-GB"/>
                <w14:ligatures w14:val="none"/>
              </w:rPr>
            </w:pPr>
            <w:r w:rsidRPr="00B20E12">
              <w:rPr>
                <w:rFonts w:ascii="Calibri" w:eastAsia="Times New Roman" w:hAnsi="Calibri" w:cs="Calibri"/>
                <w:color w:val="000000"/>
                <w:kern w:val="0"/>
                <w:sz w:val="24"/>
                <w:szCs w:val="24"/>
                <w:lang w:eastAsia="en-GB"/>
                <w14:ligatures w14:val="none"/>
              </w:rPr>
              <w:t>September salary, WFH &amp; back dated pay</w:t>
            </w:r>
          </w:p>
        </w:tc>
        <w:tc>
          <w:tcPr>
            <w:tcW w:w="1733" w:type="dxa"/>
            <w:tcBorders>
              <w:top w:val="nil"/>
              <w:left w:val="nil"/>
              <w:bottom w:val="single" w:sz="4" w:space="0" w:color="auto"/>
              <w:right w:val="single" w:sz="4" w:space="0" w:color="auto"/>
            </w:tcBorders>
            <w:noWrap/>
            <w:vAlign w:val="center"/>
            <w:hideMark/>
          </w:tcPr>
          <w:p w14:paraId="1FC596EE" w14:textId="77777777" w:rsidR="00B20E12" w:rsidRPr="00B20E12" w:rsidRDefault="00B20E12" w:rsidP="00B20E12">
            <w:pPr>
              <w:spacing w:after="0" w:line="240" w:lineRule="auto"/>
              <w:rPr>
                <w:rFonts w:ascii="Calibri" w:eastAsia="Times New Roman" w:hAnsi="Calibri" w:cs="Calibri"/>
                <w:color w:val="000000"/>
                <w:kern w:val="0"/>
                <w:sz w:val="24"/>
                <w:szCs w:val="24"/>
                <w:lang w:eastAsia="en-GB"/>
                <w14:ligatures w14:val="none"/>
              </w:rPr>
            </w:pPr>
            <w:r w:rsidRPr="00B20E12">
              <w:rPr>
                <w:rFonts w:ascii="Calibri" w:eastAsia="Times New Roman" w:hAnsi="Calibri" w:cs="Calibri"/>
                <w:color w:val="000000"/>
                <w:kern w:val="0"/>
                <w:sz w:val="24"/>
                <w:szCs w:val="24"/>
                <w:lang w:eastAsia="en-GB"/>
                <w14:ligatures w14:val="none"/>
              </w:rPr>
              <w:t>BACS</w:t>
            </w:r>
          </w:p>
        </w:tc>
        <w:tc>
          <w:tcPr>
            <w:tcW w:w="912" w:type="dxa"/>
            <w:tcBorders>
              <w:top w:val="nil"/>
              <w:left w:val="nil"/>
              <w:bottom w:val="single" w:sz="4" w:space="0" w:color="auto"/>
              <w:right w:val="single" w:sz="4" w:space="0" w:color="auto"/>
            </w:tcBorders>
            <w:noWrap/>
            <w:vAlign w:val="center"/>
            <w:hideMark/>
          </w:tcPr>
          <w:p w14:paraId="7A3BDF15" w14:textId="77777777" w:rsidR="00B20E12" w:rsidRPr="00B20E12" w:rsidRDefault="00B20E12" w:rsidP="00B20E12">
            <w:pPr>
              <w:spacing w:after="0" w:line="240" w:lineRule="auto"/>
              <w:jc w:val="right"/>
              <w:rPr>
                <w:rFonts w:ascii="Calibri" w:eastAsia="Times New Roman" w:hAnsi="Calibri" w:cs="Calibri"/>
                <w:color w:val="000000"/>
                <w:kern w:val="0"/>
                <w:sz w:val="24"/>
                <w:szCs w:val="24"/>
                <w:lang w:eastAsia="en-GB"/>
                <w14:ligatures w14:val="none"/>
              </w:rPr>
            </w:pPr>
            <w:r w:rsidRPr="00B20E12">
              <w:rPr>
                <w:rFonts w:ascii="Calibri" w:eastAsia="Times New Roman" w:hAnsi="Calibri" w:cs="Calibri"/>
                <w:color w:val="000000"/>
                <w:kern w:val="0"/>
                <w:sz w:val="24"/>
                <w:szCs w:val="24"/>
                <w:lang w:eastAsia="en-GB"/>
                <w14:ligatures w14:val="none"/>
              </w:rPr>
              <w:t>£921.97</w:t>
            </w:r>
          </w:p>
        </w:tc>
        <w:tc>
          <w:tcPr>
            <w:tcW w:w="778" w:type="dxa"/>
            <w:tcBorders>
              <w:top w:val="nil"/>
              <w:left w:val="nil"/>
              <w:bottom w:val="single" w:sz="4" w:space="0" w:color="auto"/>
              <w:right w:val="single" w:sz="4" w:space="0" w:color="auto"/>
            </w:tcBorders>
            <w:noWrap/>
            <w:vAlign w:val="center"/>
            <w:hideMark/>
          </w:tcPr>
          <w:p w14:paraId="65EA126D" w14:textId="77777777" w:rsidR="00B20E12" w:rsidRPr="00B20E12" w:rsidRDefault="00B20E12" w:rsidP="00B20E12">
            <w:pPr>
              <w:spacing w:after="0" w:line="240" w:lineRule="auto"/>
              <w:jc w:val="right"/>
              <w:rPr>
                <w:rFonts w:ascii="Calibri" w:eastAsia="Times New Roman" w:hAnsi="Calibri" w:cs="Calibri"/>
                <w:color w:val="000000"/>
                <w:kern w:val="0"/>
                <w:sz w:val="24"/>
                <w:szCs w:val="24"/>
                <w:lang w:eastAsia="en-GB"/>
                <w14:ligatures w14:val="none"/>
              </w:rPr>
            </w:pPr>
            <w:r w:rsidRPr="00B20E12">
              <w:rPr>
                <w:rFonts w:ascii="Calibri" w:eastAsia="Times New Roman" w:hAnsi="Calibri" w:cs="Calibri"/>
                <w:color w:val="000000"/>
                <w:kern w:val="0"/>
                <w:sz w:val="24"/>
                <w:szCs w:val="24"/>
                <w:lang w:eastAsia="en-GB"/>
                <w14:ligatures w14:val="none"/>
              </w:rPr>
              <w:t>£0.00</w:t>
            </w:r>
          </w:p>
        </w:tc>
      </w:tr>
      <w:tr w:rsidR="00B20E12" w:rsidRPr="00B20E12" w14:paraId="21548493" w14:textId="77777777" w:rsidTr="00B20E12">
        <w:trPr>
          <w:trHeight w:val="300"/>
        </w:trPr>
        <w:tc>
          <w:tcPr>
            <w:tcW w:w="2727" w:type="dxa"/>
            <w:vMerge/>
            <w:tcBorders>
              <w:top w:val="nil"/>
              <w:left w:val="single" w:sz="4" w:space="0" w:color="auto"/>
              <w:bottom w:val="single" w:sz="4" w:space="0" w:color="000000"/>
              <w:right w:val="single" w:sz="4" w:space="0" w:color="auto"/>
            </w:tcBorders>
            <w:vAlign w:val="center"/>
            <w:hideMark/>
          </w:tcPr>
          <w:p w14:paraId="0E812FCF" w14:textId="77777777" w:rsidR="00B20E12" w:rsidRPr="00B20E12" w:rsidRDefault="00B20E12" w:rsidP="00B20E12">
            <w:pPr>
              <w:spacing w:after="0" w:line="240" w:lineRule="auto"/>
              <w:rPr>
                <w:rFonts w:ascii="Calibri" w:eastAsia="Times New Roman" w:hAnsi="Calibri" w:cs="Calibri"/>
                <w:color w:val="000000"/>
                <w:kern w:val="0"/>
                <w:sz w:val="24"/>
                <w:szCs w:val="24"/>
                <w:lang w:eastAsia="en-GB"/>
                <w14:ligatures w14:val="none"/>
              </w:rPr>
            </w:pPr>
          </w:p>
        </w:tc>
        <w:tc>
          <w:tcPr>
            <w:tcW w:w="980" w:type="dxa"/>
            <w:tcBorders>
              <w:top w:val="nil"/>
              <w:left w:val="nil"/>
              <w:bottom w:val="single" w:sz="4" w:space="0" w:color="auto"/>
              <w:right w:val="single" w:sz="4" w:space="0" w:color="auto"/>
            </w:tcBorders>
            <w:noWrap/>
            <w:hideMark/>
          </w:tcPr>
          <w:p w14:paraId="0D13C323" w14:textId="77777777" w:rsidR="00B20E12" w:rsidRPr="00B20E12" w:rsidRDefault="00B20E12" w:rsidP="00B20E12">
            <w:pPr>
              <w:spacing w:after="0" w:line="240" w:lineRule="auto"/>
              <w:rPr>
                <w:rFonts w:ascii="Calibri" w:eastAsia="Times New Roman" w:hAnsi="Calibri" w:cs="Calibri"/>
                <w:color w:val="000000"/>
                <w:kern w:val="0"/>
                <w:sz w:val="24"/>
                <w:szCs w:val="24"/>
                <w:lang w:eastAsia="en-GB"/>
                <w14:ligatures w14:val="none"/>
              </w:rPr>
            </w:pPr>
            <w:r w:rsidRPr="00B20E12">
              <w:rPr>
                <w:rFonts w:ascii="Calibri" w:eastAsia="Times New Roman" w:hAnsi="Calibri" w:cs="Calibri"/>
                <w:color w:val="000000"/>
                <w:kern w:val="0"/>
                <w:sz w:val="24"/>
                <w:szCs w:val="24"/>
                <w:lang w:eastAsia="en-GB"/>
                <w14:ligatures w14:val="none"/>
              </w:rPr>
              <w:t>25.09.26</w:t>
            </w:r>
          </w:p>
        </w:tc>
        <w:tc>
          <w:tcPr>
            <w:tcW w:w="3331" w:type="dxa"/>
            <w:tcBorders>
              <w:top w:val="nil"/>
              <w:left w:val="nil"/>
              <w:bottom w:val="single" w:sz="4" w:space="0" w:color="auto"/>
              <w:right w:val="single" w:sz="4" w:space="0" w:color="auto"/>
            </w:tcBorders>
            <w:hideMark/>
          </w:tcPr>
          <w:p w14:paraId="4A31CC43" w14:textId="77777777" w:rsidR="00B20E12" w:rsidRPr="00B20E12" w:rsidRDefault="00B20E12" w:rsidP="00B20E12">
            <w:pPr>
              <w:spacing w:after="0" w:line="240" w:lineRule="auto"/>
              <w:rPr>
                <w:rFonts w:ascii="Calibri" w:eastAsia="Times New Roman" w:hAnsi="Calibri" w:cs="Calibri"/>
                <w:color w:val="000000"/>
                <w:kern w:val="0"/>
                <w:sz w:val="24"/>
                <w:szCs w:val="24"/>
                <w:lang w:eastAsia="en-GB"/>
                <w14:ligatures w14:val="none"/>
              </w:rPr>
            </w:pPr>
            <w:r w:rsidRPr="00B20E12">
              <w:rPr>
                <w:rFonts w:ascii="Calibri" w:eastAsia="Times New Roman" w:hAnsi="Calibri" w:cs="Calibri"/>
                <w:color w:val="000000"/>
                <w:kern w:val="0"/>
                <w:sz w:val="24"/>
                <w:szCs w:val="24"/>
                <w:lang w:eastAsia="en-GB"/>
                <w14:ligatures w14:val="none"/>
              </w:rPr>
              <w:t>HMRC PAYE, NI and LGA Pension</w:t>
            </w:r>
          </w:p>
        </w:tc>
        <w:tc>
          <w:tcPr>
            <w:tcW w:w="1733" w:type="dxa"/>
            <w:tcBorders>
              <w:top w:val="nil"/>
              <w:left w:val="nil"/>
              <w:bottom w:val="single" w:sz="4" w:space="0" w:color="auto"/>
              <w:right w:val="single" w:sz="4" w:space="0" w:color="auto"/>
            </w:tcBorders>
            <w:noWrap/>
            <w:hideMark/>
          </w:tcPr>
          <w:p w14:paraId="7376092B" w14:textId="77777777" w:rsidR="00B20E12" w:rsidRPr="00B20E12" w:rsidRDefault="00B20E12" w:rsidP="00B20E12">
            <w:pPr>
              <w:spacing w:after="0" w:line="240" w:lineRule="auto"/>
              <w:rPr>
                <w:rFonts w:ascii="Calibri" w:eastAsia="Times New Roman" w:hAnsi="Calibri" w:cs="Calibri"/>
                <w:color w:val="000000"/>
                <w:kern w:val="0"/>
                <w:sz w:val="24"/>
                <w:szCs w:val="24"/>
                <w:lang w:eastAsia="en-GB"/>
                <w14:ligatures w14:val="none"/>
              </w:rPr>
            </w:pPr>
            <w:r w:rsidRPr="00B20E12">
              <w:rPr>
                <w:rFonts w:ascii="Calibri" w:eastAsia="Times New Roman" w:hAnsi="Calibri" w:cs="Calibri"/>
                <w:color w:val="000000"/>
                <w:kern w:val="0"/>
                <w:sz w:val="24"/>
                <w:szCs w:val="24"/>
                <w:lang w:eastAsia="en-GB"/>
                <w14:ligatures w14:val="none"/>
              </w:rPr>
              <w:t>BACS</w:t>
            </w:r>
          </w:p>
        </w:tc>
        <w:tc>
          <w:tcPr>
            <w:tcW w:w="912" w:type="dxa"/>
            <w:tcBorders>
              <w:top w:val="nil"/>
              <w:left w:val="nil"/>
              <w:bottom w:val="single" w:sz="4" w:space="0" w:color="auto"/>
              <w:right w:val="single" w:sz="4" w:space="0" w:color="auto"/>
            </w:tcBorders>
            <w:noWrap/>
            <w:hideMark/>
          </w:tcPr>
          <w:p w14:paraId="124AA6DE" w14:textId="77777777" w:rsidR="00B20E12" w:rsidRPr="00B20E12" w:rsidRDefault="00B20E12" w:rsidP="00B20E12">
            <w:pPr>
              <w:spacing w:after="0" w:line="240" w:lineRule="auto"/>
              <w:jc w:val="right"/>
              <w:rPr>
                <w:rFonts w:ascii="Calibri" w:eastAsia="Times New Roman" w:hAnsi="Calibri" w:cs="Calibri"/>
                <w:color w:val="000000"/>
                <w:kern w:val="0"/>
                <w:sz w:val="24"/>
                <w:szCs w:val="24"/>
                <w:lang w:eastAsia="en-GB"/>
                <w14:ligatures w14:val="none"/>
              </w:rPr>
            </w:pPr>
            <w:r w:rsidRPr="00B20E12">
              <w:rPr>
                <w:rFonts w:ascii="Calibri" w:eastAsia="Times New Roman" w:hAnsi="Calibri" w:cs="Calibri"/>
                <w:color w:val="000000"/>
                <w:kern w:val="0"/>
                <w:sz w:val="24"/>
                <w:szCs w:val="24"/>
                <w:lang w:eastAsia="en-GB"/>
                <w14:ligatures w14:val="none"/>
              </w:rPr>
              <w:t>£383.32</w:t>
            </w:r>
          </w:p>
        </w:tc>
        <w:tc>
          <w:tcPr>
            <w:tcW w:w="778" w:type="dxa"/>
            <w:tcBorders>
              <w:top w:val="nil"/>
              <w:left w:val="nil"/>
              <w:bottom w:val="single" w:sz="4" w:space="0" w:color="auto"/>
              <w:right w:val="single" w:sz="4" w:space="0" w:color="auto"/>
            </w:tcBorders>
            <w:noWrap/>
            <w:hideMark/>
          </w:tcPr>
          <w:p w14:paraId="54F04A05" w14:textId="77777777" w:rsidR="00B20E12" w:rsidRPr="00B20E12" w:rsidRDefault="00B20E12" w:rsidP="00B20E12">
            <w:pPr>
              <w:spacing w:after="0" w:line="240" w:lineRule="auto"/>
              <w:jc w:val="right"/>
              <w:rPr>
                <w:rFonts w:ascii="Calibri" w:eastAsia="Times New Roman" w:hAnsi="Calibri" w:cs="Calibri"/>
                <w:color w:val="000000"/>
                <w:kern w:val="0"/>
                <w:sz w:val="24"/>
                <w:szCs w:val="24"/>
                <w:lang w:eastAsia="en-GB"/>
                <w14:ligatures w14:val="none"/>
              </w:rPr>
            </w:pPr>
            <w:r w:rsidRPr="00B20E12">
              <w:rPr>
                <w:rFonts w:ascii="Calibri" w:eastAsia="Times New Roman" w:hAnsi="Calibri" w:cs="Calibri"/>
                <w:color w:val="000000"/>
                <w:kern w:val="0"/>
                <w:sz w:val="24"/>
                <w:szCs w:val="24"/>
                <w:lang w:eastAsia="en-GB"/>
                <w14:ligatures w14:val="none"/>
              </w:rPr>
              <w:t>£0.00</w:t>
            </w:r>
          </w:p>
        </w:tc>
      </w:tr>
      <w:tr w:rsidR="00B20E12" w:rsidRPr="00B20E12" w14:paraId="48536BE8" w14:textId="77777777" w:rsidTr="00B20E12">
        <w:trPr>
          <w:trHeight w:val="300"/>
        </w:trPr>
        <w:tc>
          <w:tcPr>
            <w:tcW w:w="2727" w:type="dxa"/>
            <w:vMerge w:val="restart"/>
            <w:tcBorders>
              <w:top w:val="nil"/>
              <w:left w:val="single" w:sz="4" w:space="0" w:color="auto"/>
              <w:bottom w:val="single" w:sz="4" w:space="0" w:color="000000"/>
              <w:right w:val="single" w:sz="4" w:space="0" w:color="auto"/>
            </w:tcBorders>
            <w:vAlign w:val="center"/>
            <w:hideMark/>
          </w:tcPr>
          <w:p w14:paraId="426EBE50" w14:textId="77777777" w:rsidR="00B20E12" w:rsidRPr="00B20E12" w:rsidRDefault="00B20E12" w:rsidP="00B20E12">
            <w:pPr>
              <w:spacing w:after="0" w:line="240" w:lineRule="auto"/>
              <w:rPr>
                <w:rFonts w:ascii="Calibri" w:eastAsia="Times New Roman" w:hAnsi="Calibri" w:cs="Calibri"/>
                <w:color w:val="000000"/>
                <w:kern w:val="0"/>
                <w:sz w:val="24"/>
                <w:szCs w:val="24"/>
                <w:lang w:eastAsia="en-GB"/>
                <w14:ligatures w14:val="none"/>
              </w:rPr>
            </w:pPr>
            <w:r w:rsidRPr="00B20E12">
              <w:rPr>
                <w:rFonts w:ascii="Calibri" w:eastAsia="Times New Roman" w:hAnsi="Calibri" w:cs="Calibri"/>
                <w:color w:val="000000"/>
                <w:kern w:val="0"/>
                <w:sz w:val="24"/>
                <w:szCs w:val="24"/>
                <w:lang w:eastAsia="en-GB"/>
                <w14:ligatures w14:val="none"/>
              </w:rPr>
              <w:lastRenderedPageBreak/>
              <w:t>Cleaner/Caretaker</w:t>
            </w:r>
          </w:p>
        </w:tc>
        <w:tc>
          <w:tcPr>
            <w:tcW w:w="980" w:type="dxa"/>
            <w:vMerge w:val="restart"/>
            <w:tcBorders>
              <w:top w:val="nil"/>
              <w:left w:val="single" w:sz="4" w:space="0" w:color="auto"/>
              <w:bottom w:val="single" w:sz="4" w:space="0" w:color="000000"/>
              <w:right w:val="single" w:sz="4" w:space="0" w:color="auto"/>
            </w:tcBorders>
            <w:noWrap/>
            <w:vAlign w:val="center"/>
            <w:hideMark/>
          </w:tcPr>
          <w:p w14:paraId="2D87E4C5" w14:textId="77777777" w:rsidR="00B20E12" w:rsidRPr="00B20E12" w:rsidRDefault="00B20E12" w:rsidP="00B20E12">
            <w:pPr>
              <w:spacing w:after="0" w:line="240" w:lineRule="auto"/>
              <w:rPr>
                <w:rFonts w:ascii="Calibri" w:eastAsia="Times New Roman" w:hAnsi="Calibri" w:cs="Calibri"/>
                <w:color w:val="000000"/>
                <w:kern w:val="0"/>
                <w:sz w:val="24"/>
                <w:szCs w:val="24"/>
                <w:lang w:eastAsia="en-GB"/>
                <w14:ligatures w14:val="none"/>
              </w:rPr>
            </w:pPr>
            <w:r w:rsidRPr="00B20E12">
              <w:rPr>
                <w:rFonts w:ascii="Calibri" w:eastAsia="Times New Roman" w:hAnsi="Calibri" w:cs="Calibri"/>
                <w:color w:val="000000"/>
                <w:kern w:val="0"/>
                <w:sz w:val="24"/>
                <w:szCs w:val="24"/>
                <w:lang w:eastAsia="en-GB"/>
                <w14:ligatures w14:val="none"/>
              </w:rPr>
              <w:t>09.09.26</w:t>
            </w:r>
          </w:p>
        </w:tc>
        <w:tc>
          <w:tcPr>
            <w:tcW w:w="3331" w:type="dxa"/>
            <w:tcBorders>
              <w:top w:val="nil"/>
              <w:left w:val="nil"/>
              <w:bottom w:val="single" w:sz="4" w:space="0" w:color="auto"/>
              <w:right w:val="single" w:sz="4" w:space="0" w:color="auto"/>
            </w:tcBorders>
            <w:vAlign w:val="center"/>
            <w:hideMark/>
          </w:tcPr>
          <w:p w14:paraId="51602E03" w14:textId="77777777" w:rsidR="00B20E12" w:rsidRPr="00B20E12" w:rsidRDefault="00B20E12" w:rsidP="00B20E12">
            <w:pPr>
              <w:spacing w:after="0" w:line="240" w:lineRule="auto"/>
              <w:rPr>
                <w:rFonts w:ascii="Calibri" w:eastAsia="Times New Roman" w:hAnsi="Calibri" w:cs="Calibri"/>
                <w:color w:val="000000"/>
                <w:kern w:val="0"/>
                <w:sz w:val="24"/>
                <w:szCs w:val="24"/>
                <w:lang w:eastAsia="en-GB"/>
                <w14:ligatures w14:val="none"/>
              </w:rPr>
            </w:pPr>
            <w:r w:rsidRPr="00B20E12">
              <w:rPr>
                <w:rFonts w:ascii="Calibri" w:eastAsia="Times New Roman" w:hAnsi="Calibri" w:cs="Calibri"/>
                <w:color w:val="000000"/>
                <w:kern w:val="0"/>
                <w:sz w:val="24"/>
                <w:szCs w:val="24"/>
                <w:lang w:eastAsia="en-GB"/>
                <w14:ligatures w14:val="none"/>
              </w:rPr>
              <w:t>July and August Cleaner invoices</w:t>
            </w:r>
          </w:p>
        </w:tc>
        <w:tc>
          <w:tcPr>
            <w:tcW w:w="1733" w:type="dxa"/>
            <w:tcBorders>
              <w:top w:val="nil"/>
              <w:left w:val="nil"/>
              <w:bottom w:val="single" w:sz="4" w:space="0" w:color="auto"/>
              <w:right w:val="single" w:sz="4" w:space="0" w:color="auto"/>
            </w:tcBorders>
            <w:vAlign w:val="center"/>
            <w:hideMark/>
          </w:tcPr>
          <w:p w14:paraId="71D1F7C3" w14:textId="77777777" w:rsidR="00B20E12" w:rsidRPr="00B20E12" w:rsidRDefault="00B20E12" w:rsidP="00B20E12">
            <w:pPr>
              <w:spacing w:after="0" w:line="240" w:lineRule="auto"/>
              <w:rPr>
                <w:rFonts w:ascii="Calibri" w:eastAsia="Times New Roman" w:hAnsi="Calibri" w:cs="Calibri"/>
                <w:color w:val="000000"/>
                <w:kern w:val="0"/>
                <w:sz w:val="24"/>
                <w:szCs w:val="24"/>
                <w:lang w:eastAsia="en-GB"/>
                <w14:ligatures w14:val="none"/>
              </w:rPr>
            </w:pPr>
            <w:r w:rsidRPr="00B20E12">
              <w:rPr>
                <w:rFonts w:ascii="Calibri" w:eastAsia="Times New Roman" w:hAnsi="Calibri" w:cs="Calibri"/>
                <w:color w:val="000000"/>
                <w:kern w:val="0"/>
                <w:sz w:val="24"/>
                <w:szCs w:val="24"/>
                <w:lang w:eastAsia="en-GB"/>
                <w14:ligatures w14:val="none"/>
              </w:rPr>
              <w:t>BACS</w:t>
            </w:r>
          </w:p>
        </w:tc>
        <w:tc>
          <w:tcPr>
            <w:tcW w:w="912" w:type="dxa"/>
            <w:tcBorders>
              <w:top w:val="nil"/>
              <w:left w:val="nil"/>
              <w:bottom w:val="single" w:sz="4" w:space="0" w:color="auto"/>
              <w:right w:val="single" w:sz="4" w:space="0" w:color="auto"/>
            </w:tcBorders>
            <w:noWrap/>
            <w:vAlign w:val="center"/>
            <w:hideMark/>
          </w:tcPr>
          <w:p w14:paraId="1F1AE968" w14:textId="77777777" w:rsidR="00B20E12" w:rsidRPr="00B20E12" w:rsidRDefault="00B20E12" w:rsidP="00B20E12">
            <w:pPr>
              <w:spacing w:after="0" w:line="240" w:lineRule="auto"/>
              <w:jc w:val="right"/>
              <w:rPr>
                <w:rFonts w:ascii="Calibri" w:eastAsia="Times New Roman" w:hAnsi="Calibri" w:cs="Calibri"/>
                <w:color w:val="000000"/>
                <w:kern w:val="0"/>
                <w:sz w:val="24"/>
                <w:szCs w:val="24"/>
                <w:lang w:eastAsia="en-GB"/>
                <w14:ligatures w14:val="none"/>
              </w:rPr>
            </w:pPr>
            <w:r w:rsidRPr="00B20E12">
              <w:rPr>
                <w:rFonts w:ascii="Calibri" w:eastAsia="Times New Roman" w:hAnsi="Calibri" w:cs="Calibri"/>
                <w:color w:val="000000"/>
                <w:kern w:val="0"/>
                <w:sz w:val="24"/>
                <w:szCs w:val="24"/>
                <w:lang w:eastAsia="en-GB"/>
                <w14:ligatures w14:val="none"/>
              </w:rPr>
              <w:t>£326.25</w:t>
            </w:r>
          </w:p>
        </w:tc>
        <w:tc>
          <w:tcPr>
            <w:tcW w:w="778" w:type="dxa"/>
            <w:tcBorders>
              <w:top w:val="nil"/>
              <w:left w:val="nil"/>
              <w:bottom w:val="single" w:sz="4" w:space="0" w:color="auto"/>
              <w:right w:val="single" w:sz="4" w:space="0" w:color="auto"/>
            </w:tcBorders>
            <w:noWrap/>
            <w:vAlign w:val="center"/>
            <w:hideMark/>
          </w:tcPr>
          <w:p w14:paraId="6678EE1B" w14:textId="77777777" w:rsidR="00B20E12" w:rsidRPr="00B20E12" w:rsidRDefault="00B20E12" w:rsidP="00B20E12">
            <w:pPr>
              <w:spacing w:after="0" w:line="240" w:lineRule="auto"/>
              <w:jc w:val="right"/>
              <w:rPr>
                <w:rFonts w:ascii="Calibri" w:eastAsia="Times New Roman" w:hAnsi="Calibri" w:cs="Calibri"/>
                <w:color w:val="000000"/>
                <w:kern w:val="0"/>
                <w:sz w:val="24"/>
                <w:szCs w:val="24"/>
                <w:lang w:eastAsia="en-GB"/>
                <w14:ligatures w14:val="none"/>
              </w:rPr>
            </w:pPr>
            <w:r w:rsidRPr="00B20E12">
              <w:rPr>
                <w:rFonts w:ascii="Calibri" w:eastAsia="Times New Roman" w:hAnsi="Calibri" w:cs="Calibri"/>
                <w:color w:val="000000"/>
                <w:kern w:val="0"/>
                <w:sz w:val="24"/>
                <w:szCs w:val="24"/>
                <w:lang w:eastAsia="en-GB"/>
                <w14:ligatures w14:val="none"/>
              </w:rPr>
              <w:t>£0.00</w:t>
            </w:r>
          </w:p>
        </w:tc>
      </w:tr>
      <w:tr w:rsidR="00B20E12" w:rsidRPr="00B20E12" w14:paraId="0B588057" w14:textId="77777777" w:rsidTr="00B20E12">
        <w:trPr>
          <w:trHeight w:val="675"/>
        </w:trPr>
        <w:tc>
          <w:tcPr>
            <w:tcW w:w="2727" w:type="dxa"/>
            <w:vMerge/>
            <w:tcBorders>
              <w:top w:val="nil"/>
              <w:left w:val="single" w:sz="4" w:space="0" w:color="auto"/>
              <w:bottom w:val="single" w:sz="4" w:space="0" w:color="000000"/>
              <w:right w:val="single" w:sz="4" w:space="0" w:color="auto"/>
            </w:tcBorders>
            <w:vAlign w:val="center"/>
            <w:hideMark/>
          </w:tcPr>
          <w:p w14:paraId="435F84EA" w14:textId="77777777" w:rsidR="00B20E12" w:rsidRPr="00B20E12" w:rsidRDefault="00B20E12" w:rsidP="00B20E12">
            <w:pPr>
              <w:spacing w:after="0" w:line="240" w:lineRule="auto"/>
              <w:rPr>
                <w:rFonts w:ascii="Calibri" w:eastAsia="Times New Roman" w:hAnsi="Calibri" w:cs="Calibri"/>
                <w:color w:val="000000"/>
                <w:kern w:val="0"/>
                <w:sz w:val="24"/>
                <w:szCs w:val="24"/>
                <w:lang w:eastAsia="en-GB"/>
                <w14:ligatures w14:val="none"/>
              </w:rPr>
            </w:pPr>
          </w:p>
        </w:tc>
        <w:tc>
          <w:tcPr>
            <w:tcW w:w="980" w:type="dxa"/>
            <w:vMerge/>
            <w:tcBorders>
              <w:top w:val="nil"/>
              <w:left w:val="single" w:sz="4" w:space="0" w:color="auto"/>
              <w:bottom w:val="single" w:sz="4" w:space="0" w:color="000000"/>
              <w:right w:val="single" w:sz="4" w:space="0" w:color="auto"/>
            </w:tcBorders>
            <w:vAlign w:val="center"/>
            <w:hideMark/>
          </w:tcPr>
          <w:p w14:paraId="427AD27C" w14:textId="77777777" w:rsidR="00B20E12" w:rsidRPr="00B20E12" w:rsidRDefault="00B20E12" w:rsidP="00B20E12">
            <w:pPr>
              <w:spacing w:after="0" w:line="240" w:lineRule="auto"/>
              <w:rPr>
                <w:rFonts w:ascii="Calibri" w:eastAsia="Times New Roman" w:hAnsi="Calibri" w:cs="Calibri"/>
                <w:color w:val="000000"/>
                <w:kern w:val="0"/>
                <w:sz w:val="24"/>
                <w:szCs w:val="24"/>
                <w:lang w:eastAsia="en-GB"/>
                <w14:ligatures w14:val="none"/>
              </w:rPr>
            </w:pPr>
          </w:p>
        </w:tc>
        <w:tc>
          <w:tcPr>
            <w:tcW w:w="3331" w:type="dxa"/>
            <w:tcBorders>
              <w:top w:val="nil"/>
              <w:left w:val="nil"/>
              <w:bottom w:val="single" w:sz="4" w:space="0" w:color="auto"/>
              <w:right w:val="single" w:sz="4" w:space="0" w:color="auto"/>
            </w:tcBorders>
            <w:vAlign w:val="center"/>
            <w:hideMark/>
          </w:tcPr>
          <w:p w14:paraId="7CE9B1D7" w14:textId="77777777" w:rsidR="00B20E12" w:rsidRPr="00B20E12" w:rsidRDefault="00B20E12" w:rsidP="00B20E12">
            <w:pPr>
              <w:spacing w:after="0" w:line="240" w:lineRule="auto"/>
              <w:rPr>
                <w:rFonts w:ascii="Calibri" w:eastAsia="Times New Roman" w:hAnsi="Calibri" w:cs="Calibri"/>
                <w:color w:val="000000"/>
                <w:kern w:val="0"/>
                <w:sz w:val="24"/>
                <w:szCs w:val="24"/>
                <w:lang w:eastAsia="en-GB"/>
                <w14:ligatures w14:val="none"/>
              </w:rPr>
            </w:pPr>
            <w:r w:rsidRPr="00B20E12">
              <w:rPr>
                <w:rFonts w:ascii="Calibri" w:eastAsia="Times New Roman" w:hAnsi="Calibri" w:cs="Calibri"/>
                <w:color w:val="000000"/>
                <w:kern w:val="0"/>
                <w:sz w:val="24"/>
                <w:szCs w:val="24"/>
                <w:lang w:eastAsia="en-GB"/>
                <w14:ligatures w14:val="none"/>
              </w:rPr>
              <w:t>July and August Caretaker invoices</w:t>
            </w:r>
          </w:p>
        </w:tc>
        <w:tc>
          <w:tcPr>
            <w:tcW w:w="1733" w:type="dxa"/>
            <w:tcBorders>
              <w:top w:val="nil"/>
              <w:left w:val="nil"/>
              <w:bottom w:val="nil"/>
              <w:right w:val="single" w:sz="4" w:space="0" w:color="auto"/>
            </w:tcBorders>
            <w:vAlign w:val="center"/>
            <w:hideMark/>
          </w:tcPr>
          <w:p w14:paraId="2C587A4B" w14:textId="77777777" w:rsidR="00B20E12" w:rsidRPr="00B20E12" w:rsidRDefault="00B20E12" w:rsidP="00B20E12">
            <w:pPr>
              <w:spacing w:after="0" w:line="240" w:lineRule="auto"/>
              <w:rPr>
                <w:rFonts w:ascii="Calibri" w:eastAsia="Times New Roman" w:hAnsi="Calibri" w:cs="Calibri"/>
                <w:color w:val="000000"/>
                <w:kern w:val="0"/>
                <w:sz w:val="24"/>
                <w:szCs w:val="24"/>
                <w:lang w:eastAsia="en-GB"/>
                <w14:ligatures w14:val="none"/>
              </w:rPr>
            </w:pPr>
            <w:r w:rsidRPr="00B20E12">
              <w:rPr>
                <w:rFonts w:ascii="Calibri" w:eastAsia="Times New Roman" w:hAnsi="Calibri" w:cs="Calibri"/>
                <w:color w:val="000000"/>
                <w:kern w:val="0"/>
                <w:sz w:val="24"/>
                <w:szCs w:val="24"/>
                <w:lang w:eastAsia="en-GB"/>
                <w14:ligatures w14:val="none"/>
              </w:rPr>
              <w:t>BACS</w:t>
            </w:r>
          </w:p>
        </w:tc>
        <w:tc>
          <w:tcPr>
            <w:tcW w:w="912" w:type="dxa"/>
            <w:tcBorders>
              <w:top w:val="nil"/>
              <w:left w:val="nil"/>
              <w:bottom w:val="single" w:sz="4" w:space="0" w:color="auto"/>
              <w:right w:val="single" w:sz="4" w:space="0" w:color="auto"/>
            </w:tcBorders>
            <w:noWrap/>
            <w:vAlign w:val="center"/>
            <w:hideMark/>
          </w:tcPr>
          <w:p w14:paraId="59586C61" w14:textId="77777777" w:rsidR="00B20E12" w:rsidRPr="00B20E12" w:rsidRDefault="00B20E12" w:rsidP="00B20E12">
            <w:pPr>
              <w:spacing w:after="0" w:line="240" w:lineRule="auto"/>
              <w:jc w:val="right"/>
              <w:rPr>
                <w:rFonts w:ascii="Calibri" w:eastAsia="Times New Roman" w:hAnsi="Calibri" w:cs="Calibri"/>
                <w:color w:val="000000"/>
                <w:kern w:val="0"/>
                <w:sz w:val="24"/>
                <w:szCs w:val="24"/>
                <w:lang w:eastAsia="en-GB"/>
                <w14:ligatures w14:val="none"/>
              </w:rPr>
            </w:pPr>
            <w:r w:rsidRPr="00B20E12">
              <w:rPr>
                <w:rFonts w:ascii="Calibri" w:eastAsia="Times New Roman" w:hAnsi="Calibri" w:cs="Calibri"/>
                <w:color w:val="000000"/>
                <w:kern w:val="0"/>
                <w:sz w:val="24"/>
                <w:szCs w:val="24"/>
                <w:lang w:eastAsia="en-GB"/>
                <w14:ligatures w14:val="none"/>
              </w:rPr>
              <w:t>£140.00</w:t>
            </w:r>
          </w:p>
        </w:tc>
        <w:tc>
          <w:tcPr>
            <w:tcW w:w="778" w:type="dxa"/>
            <w:tcBorders>
              <w:top w:val="nil"/>
              <w:left w:val="nil"/>
              <w:bottom w:val="single" w:sz="4" w:space="0" w:color="auto"/>
              <w:right w:val="single" w:sz="4" w:space="0" w:color="auto"/>
            </w:tcBorders>
            <w:noWrap/>
            <w:vAlign w:val="center"/>
            <w:hideMark/>
          </w:tcPr>
          <w:p w14:paraId="3042BCFA" w14:textId="77777777" w:rsidR="00B20E12" w:rsidRPr="00B20E12" w:rsidRDefault="00B20E12" w:rsidP="00B20E12">
            <w:pPr>
              <w:spacing w:after="0" w:line="240" w:lineRule="auto"/>
              <w:jc w:val="right"/>
              <w:rPr>
                <w:rFonts w:ascii="Calibri" w:eastAsia="Times New Roman" w:hAnsi="Calibri" w:cs="Calibri"/>
                <w:color w:val="000000"/>
                <w:kern w:val="0"/>
                <w:sz w:val="24"/>
                <w:szCs w:val="24"/>
                <w:lang w:eastAsia="en-GB"/>
                <w14:ligatures w14:val="none"/>
              </w:rPr>
            </w:pPr>
            <w:r w:rsidRPr="00B20E12">
              <w:rPr>
                <w:rFonts w:ascii="Calibri" w:eastAsia="Times New Roman" w:hAnsi="Calibri" w:cs="Calibri"/>
                <w:color w:val="000000"/>
                <w:kern w:val="0"/>
                <w:sz w:val="24"/>
                <w:szCs w:val="24"/>
                <w:lang w:eastAsia="en-GB"/>
                <w14:ligatures w14:val="none"/>
              </w:rPr>
              <w:t>£0.00</w:t>
            </w:r>
          </w:p>
        </w:tc>
      </w:tr>
      <w:tr w:rsidR="00B20E12" w:rsidRPr="00B20E12" w14:paraId="1F2E5A4F" w14:textId="77777777" w:rsidTr="00B20E12">
        <w:trPr>
          <w:trHeight w:val="630"/>
        </w:trPr>
        <w:tc>
          <w:tcPr>
            <w:tcW w:w="2727" w:type="dxa"/>
            <w:tcBorders>
              <w:top w:val="nil"/>
              <w:left w:val="single" w:sz="4" w:space="0" w:color="auto"/>
              <w:bottom w:val="single" w:sz="4" w:space="0" w:color="auto"/>
              <w:right w:val="single" w:sz="4" w:space="0" w:color="auto"/>
            </w:tcBorders>
            <w:vAlign w:val="center"/>
            <w:hideMark/>
          </w:tcPr>
          <w:p w14:paraId="5D4041F3" w14:textId="77777777" w:rsidR="00B20E12" w:rsidRPr="00B20E12" w:rsidRDefault="00B20E12" w:rsidP="00B20E12">
            <w:pPr>
              <w:spacing w:after="0" w:line="240" w:lineRule="auto"/>
              <w:rPr>
                <w:rFonts w:ascii="Calibri" w:eastAsia="Times New Roman" w:hAnsi="Calibri" w:cs="Calibri"/>
                <w:color w:val="000000"/>
                <w:kern w:val="0"/>
                <w:sz w:val="24"/>
                <w:szCs w:val="24"/>
                <w:lang w:eastAsia="en-GB"/>
                <w14:ligatures w14:val="none"/>
              </w:rPr>
            </w:pPr>
            <w:r w:rsidRPr="00B20E12">
              <w:rPr>
                <w:rFonts w:ascii="Calibri" w:eastAsia="Times New Roman" w:hAnsi="Calibri" w:cs="Calibri"/>
                <w:color w:val="000000"/>
                <w:kern w:val="0"/>
                <w:sz w:val="24"/>
                <w:szCs w:val="24"/>
                <w:lang w:eastAsia="en-GB"/>
                <w14:ligatures w14:val="none"/>
              </w:rPr>
              <w:t>Cllr Rogers</w:t>
            </w:r>
          </w:p>
        </w:tc>
        <w:tc>
          <w:tcPr>
            <w:tcW w:w="980" w:type="dxa"/>
            <w:tcBorders>
              <w:top w:val="nil"/>
              <w:left w:val="nil"/>
              <w:bottom w:val="single" w:sz="4" w:space="0" w:color="auto"/>
              <w:right w:val="single" w:sz="4" w:space="0" w:color="auto"/>
            </w:tcBorders>
            <w:noWrap/>
            <w:vAlign w:val="center"/>
            <w:hideMark/>
          </w:tcPr>
          <w:p w14:paraId="052EF7E6" w14:textId="77777777" w:rsidR="00B20E12" w:rsidRPr="00B20E12" w:rsidRDefault="00B20E12" w:rsidP="00B20E12">
            <w:pPr>
              <w:spacing w:after="0" w:line="240" w:lineRule="auto"/>
              <w:rPr>
                <w:rFonts w:ascii="Calibri" w:eastAsia="Times New Roman" w:hAnsi="Calibri" w:cs="Calibri"/>
                <w:color w:val="000000"/>
                <w:kern w:val="0"/>
                <w:sz w:val="24"/>
                <w:szCs w:val="24"/>
                <w:lang w:eastAsia="en-GB"/>
                <w14:ligatures w14:val="none"/>
              </w:rPr>
            </w:pPr>
            <w:r w:rsidRPr="00B20E12">
              <w:rPr>
                <w:rFonts w:ascii="Calibri" w:eastAsia="Times New Roman" w:hAnsi="Calibri" w:cs="Calibri"/>
                <w:color w:val="000000"/>
                <w:kern w:val="0"/>
                <w:sz w:val="24"/>
                <w:szCs w:val="24"/>
                <w:lang w:eastAsia="en-GB"/>
                <w14:ligatures w14:val="none"/>
              </w:rPr>
              <w:t>09.09.26</w:t>
            </w:r>
          </w:p>
        </w:tc>
        <w:tc>
          <w:tcPr>
            <w:tcW w:w="3331" w:type="dxa"/>
            <w:tcBorders>
              <w:top w:val="nil"/>
              <w:left w:val="nil"/>
              <w:bottom w:val="single" w:sz="4" w:space="0" w:color="auto"/>
              <w:right w:val="single" w:sz="4" w:space="0" w:color="auto"/>
            </w:tcBorders>
            <w:vAlign w:val="center"/>
            <w:hideMark/>
          </w:tcPr>
          <w:p w14:paraId="75E8E641" w14:textId="77777777" w:rsidR="00B20E12" w:rsidRPr="00B20E12" w:rsidRDefault="00B20E12" w:rsidP="00B20E12">
            <w:pPr>
              <w:spacing w:after="0" w:line="240" w:lineRule="auto"/>
              <w:rPr>
                <w:rFonts w:ascii="Calibri" w:eastAsia="Times New Roman" w:hAnsi="Calibri" w:cs="Calibri"/>
                <w:color w:val="000000"/>
                <w:kern w:val="0"/>
                <w:sz w:val="24"/>
                <w:szCs w:val="24"/>
                <w:lang w:eastAsia="en-GB"/>
                <w14:ligatures w14:val="none"/>
              </w:rPr>
            </w:pPr>
            <w:r w:rsidRPr="00B20E12">
              <w:rPr>
                <w:rFonts w:ascii="Calibri" w:eastAsia="Times New Roman" w:hAnsi="Calibri" w:cs="Calibri"/>
                <w:color w:val="000000"/>
                <w:kern w:val="0"/>
                <w:sz w:val="24"/>
                <w:szCs w:val="24"/>
                <w:lang w:eastAsia="en-GB"/>
                <w14:ligatures w14:val="none"/>
              </w:rPr>
              <w:t>Cleaning supplies and replacement plug strainer</w:t>
            </w:r>
          </w:p>
        </w:tc>
        <w:tc>
          <w:tcPr>
            <w:tcW w:w="1733" w:type="dxa"/>
            <w:tcBorders>
              <w:top w:val="single" w:sz="4" w:space="0" w:color="auto"/>
              <w:left w:val="nil"/>
              <w:bottom w:val="single" w:sz="4" w:space="0" w:color="auto"/>
              <w:right w:val="single" w:sz="4" w:space="0" w:color="auto"/>
            </w:tcBorders>
            <w:vAlign w:val="center"/>
            <w:hideMark/>
          </w:tcPr>
          <w:p w14:paraId="02D63232" w14:textId="77777777" w:rsidR="00B20E12" w:rsidRPr="00B20E12" w:rsidRDefault="00B20E12" w:rsidP="00B20E12">
            <w:pPr>
              <w:spacing w:after="0" w:line="240" w:lineRule="auto"/>
              <w:rPr>
                <w:rFonts w:ascii="Calibri" w:eastAsia="Times New Roman" w:hAnsi="Calibri" w:cs="Calibri"/>
                <w:color w:val="000000"/>
                <w:kern w:val="0"/>
                <w:sz w:val="24"/>
                <w:szCs w:val="24"/>
                <w:lang w:eastAsia="en-GB"/>
                <w14:ligatures w14:val="none"/>
              </w:rPr>
            </w:pPr>
            <w:r w:rsidRPr="00B20E12">
              <w:rPr>
                <w:rFonts w:ascii="Calibri" w:eastAsia="Times New Roman" w:hAnsi="Calibri" w:cs="Calibri"/>
                <w:color w:val="000000"/>
                <w:kern w:val="0"/>
                <w:sz w:val="24"/>
                <w:szCs w:val="24"/>
                <w:lang w:eastAsia="en-GB"/>
                <w14:ligatures w14:val="none"/>
              </w:rPr>
              <w:t>BACS</w:t>
            </w:r>
          </w:p>
        </w:tc>
        <w:tc>
          <w:tcPr>
            <w:tcW w:w="912" w:type="dxa"/>
            <w:tcBorders>
              <w:top w:val="nil"/>
              <w:left w:val="nil"/>
              <w:bottom w:val="single" w:sz="4" w:space="0" w:color="auto"/>
              <w:right w:val="single" w:sz="4" w:space="0" w:color="auto"/>
            </w:tcBorders>
            <w:noWrap/>
            <w:vAlign w:val="center"/>
            <w:hideMark/>
          </w:tcPr>
          <w:p w14:paraId="6E504EE6" w14:textId="77777777" w:rsidR="00B20E12" w:rsidRPr="00B20E12" w:rsidRDefault="00B20E12" w:rsidP="00B20E12">
            <w:pPr>
              <w:spacing w:after="0" w:line="240" w:lineRule="auto"/>
              <w:jc w:val="right"/>
              <w:rPr>
                <w:rFonts w:ascii="Calibri" w:eastAsia="Times New Roman" w:hAnsi="Calibri" w:cs="Calibri"/>
                <w:color w:val="000000"/>
                <w:kern w:val="0"/>
                <w:sz w:val="24"/>
                <w:szCs w:val="24"/>
                <w:lang w:eastAsia="en-GB"/>
                <w14:ligatures w14:val="none"/>
              </w:rPr>
            </w:pPr>
            <w:r w:rsidRPr="00B20E12">
              <w:rPr>
                <w:rFonts w:ascii="Calibri" w:eastAsia="Times New Roman" w:hAnsi="Calibri" w:cs="Calibri"/>
                <w:color w:val="000000"/>
                <w:kern w:val="0"/>
                <w:sz w:val="24"/>
                <w:szCs w:val="24"/>
                <w:lang w:eastAsia="en-GB"/>
                <w14:ligatures w14:val="none"/>
              </w:rPr>
              <w:t>£7.12</w:t>
            </w:r>
          </w:p>
        </w:tc>
        <w:tc>
          <w:tcPr>
            <w:tcW w:w="778" w:type="dxa"/>
            <w:tcBorders>
              <w:top w:val="nil"/>
              <w:left w:val="nil"/>
              <w:bottom w:val="single" w:sz="4" w:space="0" w:color="auto"/>
              <w:right w:val="single" w:sz="4" w:space="0" w:color="auto"/>
            </w:tcBorders>
            <w:noWrap/>
            <w:vAlign w:val="center"/>
            <w:hideMark/>
          </w:tcPr>
          <w:p w14:paraId="19EFCA3E" w14:textId="77777777" w:rsidR="00B20E12" w:rsidRPr="00B20E12" w:rsidRDefault="00B20E12" w:rsidP="00B20E12">
            <w:pPr>
              <w:spacing w:after="0" w:line="240" w:lineRule="auto"/>
              <w:jc w:val="right"/>
              <w:rPr>
                <w:rFonts w:ascii="Calibri" w:eastAsia="Times New Roman" w:hAnsi="Calibri" w:cs="Calibri"/>
                <w:color w:val="000000"/>
                <w:kern w:val="0"/>
                <w:sz w:val="24"/>
                <w:szCs w:val="24"/>
                <w:lang w:eastAsia="en-GB"/>
                <w14:ligatures w14:val="none"/>
              </w:rPr>
            </w:pPr>
            <w:r w:rsidRPr="00B20E12">
              <w:rPr>
                <w:rFonts w:ascii="Calibri" w:eastAsia="Times New Roman" w:hAnsi="Calibri" w:cs="Calibri"/>
                <w:color w:val="000000"/>
                <w:kern w:val="0"/>
                <w:sz w:val="24"/>
                <w:szCs w:val="24"/>
                <w:lang w:eastAsia="en-GB"/>
                <w14:ligatures w14:val="none"/>
              </w:rPr>
              <w:t>£1.19</w:t>
            </w:r>
          </w:p>
        </w:tc>
      </w:tr>
      <w:tr w:rsidR="00B20E12" w:rsidRPr="00B20E12" w14:paraId="6FB6B73F" w14:textId="77777777" w:rsidTr="00B20E12">
        <w:trPr>
          <w:trHeight w:val="315"/>
        </w:trPr>
        <w:tc>
          <w:tcPr>
            <w:tcW w:w="2727" w:type="dxa"/>
            <w:tcBorders>
              <w:top w:val="nil"/>
              <w:left w:val="single" w:sz="4" w:space="0" w:color="auto"/>
              <w:bottom w:val="single" w:sz="4" w:space="0" w:color="auto"/>
              <w:right w:val="single" w:sz="4" w:space="0" w:color="auto"/>
            </w:tcBorders>
            <w:vAlign w:val="center"/>
            <w:hideMark/>
          </w:tcPr>
          <w:p w14:paraId="504B3B80" w14:textId="77777777" w:rsidR="00B20E12" w:rsidRPr="00B20E12" w:rsidRDefault="00B20E12" w:rsidP="00B20E12">
            <w:pPr>
              <w:spacing w:after="0" w:line="240" w:lineRule="auto"/>
              <w:rPr>
                <w:rFonts w:ascii="Calibri" w:eastAsia="Times New Roman" w:hAnsi="Calibri" w:cs="Calibri"/>
                <w:color w:val="000000"/>
                <w:kern w:val="0"/>
                <w:sz w:val="24"/>
                <w:szCs w:val="24"/>
                <w:lang w:eastAsia="en-GB"/>
                <w14:ligatures w14:val="none"/>
              </w:rPr>
            </w:pPr>
            <w:r w:rsidRPr="00B20E12">
              <w:rPr>
                <w:rFonts w:ascii="Calibri" w:eastAsia="Times New Roman" w:hAnsi="Calibri" w:cs="Calibri"/>
                <w:color w:val="000000"/>
                <w:kern w:val="0"/>
                <w:sz w:val="24"/>
                <w:szCs w:val="24"/>
                <w:lang w:eastAsia="en-GB"/>
                <w14:ligatures w14:val="none"/>
              </w:rPr>
              <w:t>AAA Pest Control</w:t>
            </w:r>
          </w:p>
        </w:tc>
        <w:tc>
          <w:tcPr>
            <w:tcW w:w="980" w:type="dxa"/>
            <w:tcBorders>
              <w:top w:val="nil"/>
              <w:left w:val="nil"/>
              <w:bottom w:val="single" w:sz="4" w:space="0" w:color="auto"/>
              <w:right w:val="single" w:sz="4" w:space="0" w:color="auto"/>
            </w:tcBorders>
            <w:noWrap/>
            <w:vAlign w:val="center"/>
            <w:hideMark/>
          </w:tcPr>
          <w:p w14:paraId="71367D2E" w14:textId="77777777" w:rsidR="00B20E12" w:rsidRPr="00B20E12" w:rsidRDefault="00B20E12" w:rsidP="00B20E12">
            <w:pPr>
              <w:spacing w:after="0" w:line="240" w:lineRule="auto"/>
              <w:rPr>
                <w:rFonts w:ascii="Calibri" w:eastAsia="Times New Roman" w:hAnsi="Calibri" w:cs="Calibri"/>
                <w:color w:val="000000"/>
                <w:kern w:val="0"/>
                <w:sz w:val="24"/>
                <w:szCs w:val="24"/>
                <w:lang w:eastAsia="en-GB"/>
                <w14:ligatures w14:val="none"/>
              </w:rPr>
            </w:pPr>
            <w:r w:rsidRPr="00B20E12">
              <w:rPr>
                <w:rFonts w:ascii="Calibri" w:eastAsia="Times New Roman" w:hAnsi="Calibri" w:cs="Calibri"/>
                <w:color w:val="000000"/>
                <w:kern w:val="0"/>
                <w:sz w:val="24"/>
                <w:szCs w:val="24"/>
                <w:lang w:eastAsia="en-GB"/>
                <w14:ligatures w14:val="none"/>
              </w:rPr>
              <w:t>09.09.26</w:t>
            </w:r>
          </w:p>
        </w:tc>
        <w:tc>
          <w:tcPr>
            <w:tcW w:w="3331" w:type="dxa"/>
            <w:tcBorders>
              <w:top w:val="nil"/>
              <w:left w:val="nil"/>
              <w:bottom w:val="single" w:sz="4" w:space="0" w:color="auto"/>
              <w:right w:val="single" w:sz="4" w:space="0" w:color="auto"/>
            </w:tcBorders>
            <w:vAlign w:val="center"/>
            <w:hideMark/>
          </w:tcPr>
          <w:p w14:paraId="526D4C30" w14:textId="77777777" w:rsidR="00B20E12" w:rsidRPr="00B20E12" w:rsidRDefault="00B20E12" w:rsidP="00B20E12">
            <w:pPr>
              <w:spacing w:after="0" w:line="240" w:lineRule="auto"/>
              <w:rPr>
                <w:rFonts w:ascii="Calibri" w:eastAsia="Times New Roman" w:hAnsi="Calibri" w:cs="Calibri"/>
                <w:color w:val="000000"/>
                <w:kern w:val="0"/>
                <w:sz w:val="24"/>
                <w:szCs w:val="24"/>
                <w:lang w:eastAsia="en-GB"/>
                <w14:ligatures w14:val="none"/>
              </w:rPr>
            </w:pPr>
            <w:r w:rsidRPr="00B20E12">
              <w:rPr>
                <w:rFonts w:ascii="Calibri" w:eastAsia="Times New Roman" w:hAnsi="Calibri" w:cs="Calibri"/>
                <w:color w:val="000000"/>
                <w:kern w:val="0"/>
                <w:sz w:val="24"/>
                <w:szCs w:val="24"/>
                <w:lang w:eastAsia="en-GB"/>
                <w14:ligatures w14:val="none"/>
              </w:rPr>
              <w:t>Quarterly invoice</w:t>
            </w:r>
          </w:p>
        </w:tc>
        <w:tc>
          <w:tcPr>
            <w:tcW w:w="1733" w:type="dxa"/>
            <w:tcBorders>
              <w:top w:val="nil"/>
              <w:left w:val="nil"/>
              <w:bottom w:val="single" w:sz="4" w:space="0" w:color="auto"/>
              <w:right w:val="single" w:sz="4" w:space="0" w:color="auto"/>
            </w:tcBorders>
            <w:vAlign w:val="center"/>
            <w:hideMark/>
          </w:tcPr>
          <w:p w14:paraId="4610BEA7" w14:textId="77777777" w:rsidR="00B20E12" w:rsidRPr="00B20E12" w:rsidRDefault="00B20E12" w:rsidP="00B20E12">
            <w:pPr>
              <w:spacing w:after="0" w:line="240" w:lineRule="auto"/>
              <w:rPr>
                <w:rFonts w:ascii="Calibri" w:eastAsia="Times New Roman" w:hAnsi="Calibri" w:cs="Calibri"/>
                <w:color w:val="000000"/>
                <w:kern w:val="0"/>
                <w:sz w:val="24"/>
                <w:szCs w:val="24"/>
                <w:lang w:eastAsia="en-GB"/>
                <w14:ligatures w14:val="none"/>
              </w:rPr>
            </w:pPr>
            <w:r w:rsidRPr="00B20E12">
              <w:rPr>
                <w:rFonts w:ascii="Calibri" w:eastAsia="Times New Roman" w:hAnsi="Calibri" w:cs="Calibri"/>
                <w:color w:val="000000"/>
                <w:kern w:val="0"/>
                <w:sz w:val="24"/>
                <w:szCs w:val="24"/>
                <w:lang w:eastAsia="en-GB"/>
                <w14:ligatures w14:val="none"/>
              </w:rPr>
              <w:t>BACS</w:t>
            </w:r>
          </w:p>
        </w:tc>
        <w:tc>
          <w:tcPr>
            <w:tcW w:w="912" w:type="dxa"/>
            <w:tcBorders>
              <w:top w:val="nil"/>
              <w:left w:val="nil"/>
              <w:bottom w:val="single" w:sz="4" w:space="0" w:color="auto"/>
              <w:right w:val="single" w:sz="4" w:space="0" w:color="auto"/>
            </w:tcBorders>
            <w:noWrap/>
            <w:vAlign w:val="center"/>
            <w:hideMark/>
          </w:tcPr>
          <w:p w14:paraId="0B6EF81E" w14:textId="77777777" w:rsidR="00B20E12" w:rsidRPr="00B20E12" w:rsidRDefault="00B20E12" w:rsidP="00B20E12">
            <w:pPr>
              <w:spacing w:after="0" w:line="240" w:lineRule="auto"/>
              <w:jc w:val="right"/>
              <w:rPr>
                <w:rFonts w:ascii="Calibri" w:eastAsia="Times New Roman" w:hAnsi="Calibri" w:cs="Calibri"/>
                <w:color w:val="000000"/>
                <w:kern w:val="0"/>
                <w:sz w:val="24"/>
                <w:szCs w:val="24"/>
                <w:lang w:eastAsia="en-GB"/>
                <w14:ligatures w14:val="none"/>
              </w:rPr>
            </w:pPr>
            <w:r w:rsidRPr="00B20E12">
              <w:rPr>
                <w:rFonts w:ascii="Calibri" w:eastAsia="Times New Roman" w:hAnsi="Calibri" w:cs="Calibri"/>
                <w:color w:val="000000"/>
                <w:kern w:val="0"/>
                <w:sz w:val="24"/>
                <w:szCs w:val="24"/>
                <w:lang w:eastAsia="en-GB"/>
                <w14:ligatures w14:val="none"/>
              </w:rPr>
              <w:t>£112.50</w:t>
            </w:r>
          </w:p>
        </w:tc>
        <w:tc>
          <w:tcPr>
            <w:tcW w:w="778" w:type="dxa"/>
            <w:tcBorders>
              <w:top w:val="nil"/>
              <w:left w:val="nil"/>
              <w:bottom w:val="single" w:sz="4" w:space="0" w:color="auto"/>
              <w:right w:val="single" w:sz="4" w:space="0" w:color="auto"/>
            </w:tcBorders>
            <w:noWrap/>
            <w:vAlign w:val="center"/>
            <w:hideMark/>
          </w:tcPr>
          <w:p w14:paraId="3B315C82" w14:textId="77777777" w:rsidR="00B20E12" w:rsidRPr="00B20E12" w:rsidRDefault="00B20E12" w:rsidP="00B20E12">
            <w:pPr>
              <w:spacing w:after="0" w:line="240" w:lineRule="auto"/>
              <w:jc w:val="right"/>
              <w:rPr>
                <w:rFonts w:ascii="Calibri" w:eastAsia="Times New Roman" w:hAnsi="Calibri" w:cs="Calibri"/>
                <w:color w:val="000000"/>
                <w:kern w:val="0"/>
                <w:sz w:val="24"/>
                <w:szCs w:val="24"/>
                <w:lang w:eastAsia="en-GB"/>
                <w14:ligatures w14:val="none"/>
              </w:rPr>
            </w:pPr>
            <w:r w:rsidRPr="00B20E12">
              <w:rPr>
                <w:rFonts w:ascii="Calibri" w:eastAsia="Times New Roman" w:hAnsi="Calibri" w:cs="Calibri"/>
                <w:color w:val="000000"/>
                <w:kern w:val="0"/>
                <w:sz w:val="24"/>
                <w:szCs w:val="24"/>
                <w:lang w:eastAsia="en-GB"/>
                <w14:ligatures w14:val="none"/>
              </w:rPr>
              <w:t>£0.00</w:t>
            </w:r>
          </w:p>
        </w:tc>
      </w:tr>
      <w:tr w:rsidR="00B20E12" w:rsidRPr="00B20E12" w14:paraId="10FBA931" w14:textId="77777777" w:rsidTr="00B20E12">
        <w:trPr>
          <w:trHeight w:val="300"/>
        </w:trPr>
        <w:tc>
          <w:tcPr>
            <w:tcW w:w="2727" w:type="dxa"/>
            <w:tcBorders>
              <w:top w:val="nil"/>
              <w:left w:val="single" w:sz="4" w:space="0" w:color="auto"/>
              <w:bottom w:val="single" w:sz="4" w:space="0" w:color="auto"/>
              <w:right w:val="single" w:sz="4" w:space="0" w:color="auto"/>
            </w:tcBorders>
            <w:vAlign w:val="center"/>
            <w:hideMark/>
          </w:tcPr>
          <w:p w14:paraId="4FA0EBCA" w14:textId="4F73DC3C" w:rsidR="00B20E12" w:rsidRPr="00B20E12" w:rsidRDefault="00B20E12" w:rsidP="00B20E12">
            <w:pPr>
              <w:spacing w:after="0" w:line="240" w:lineRule="auto"/>
              <w:rPr>
                <w:rFonts w:ascii="Calibri" w:eastAsia="Times New Roman" w:hAnsi="Calibri" w:cs="Calibri"/>
                <w:color w:val="000000"/>
                <w:kern w:val="0"/>
                <w:sz w:val="24"/>
                <w:szCs w:val="24"/>
                <w:lang w:eastAsia="en-GB"/>
                <w14:ligatures w14:val="none"/>
              </w:rPr>
            </w:pPr>
            <w:r w:rsidRPr="00B20E12">
              <w:rPr>
                <w:rFonts w:ascii="Calibri" w:eastAsia="Times New Roman" w:hAnsi="Calibri" w:cs="Calibri"/>
                <w:color w:val="000000"/>
                <w:kern w:val="0"/>
                <w:sz w:val="24"/>
                <w:szCs w:val="24"/>
                <w:lang w:eastAsia="en-GB"/>
                <w14:ligatures w14:val="none"/>
              </w:rPr>
              <w:t>Realise Future</w:t>
            </w:r>
          </w:p>
        </w:tc>
        <w:tc>
          <w:tcPr>
            <w:tcW w:w="980" w:type="dxa"/>
            <w:tcBorders>
              <w:top w:val="nil"/>
              <w:left w:val="nil"/>
              <w:bottom w:val="single" w:sz="4" w:space="0" w:color="auto"/>
              <w:right w:val="single" w:sz="4" w:space="0" w:color="auto"/>
            </w:tcBorders>
            <w:noWrap/>
            <w:vAlign w:val="center"/>
            <w:hideMark/>
          </w:tcPr>
          <w:p w14:paraId="6B82809E" w14:textId="77777777" w:rsidR="00B20E12" w:rsidRPr="00B20E12" w:rsidRDefault="00B20E12" w:rsidP="00B20E12">
            <w:pPr>
              <w:spacing w:after="0" w:line="240" w:lineRule="auto"/>
              <w:rPr>
                <w:rFonts w:ascii="Calibri" w:eastAsia="Times New Roman" w:hAnsi="Calibri" w:cs="Calibri"/>
                <w:color w:val="000000"/>
                <w:kern w:val="0"/>
                <w:sz w:val="24"/>
                <w:szCs w:val="24"/>
                <w:lang w:eastAsia="en-GB"/>
                <w14:ligatures w14:val="none"/>
              </w:rPr>
            </w:pPr>
            <w:r w:rsidRPr="00B20E12">
              <w:rPr>
                <w:rFonts w:ascii="Calibri" w:eastAsia="Times New Roman" w:hAnsi="Calibri" w:cs="Calibri"/>
                <w:color w:val="000000"/>
                <w:kern w:val="0"/>
                <w:sz w:val="24"/>
                <w:szCs w:val="24"/>
                <w:lang w:eastAsia="en-GB"/>
                <w14:ligatures w14:val="none"/>
              </w:rPr>
              <w:t>09.09.26</w:t>
            </w:r>
          </w:p>
        </w:tc>
        <w:tc>
          <w:tcPr>
            <w:tcW w:w="3331" w:type="dxa"/>
            <w:tcBorders>
              <w:top w:val="nil"/>
              <w:left w:val="nil"/>
              <w:bottom w:val="single" w:sz="4" w:space="0" w:color="auto"/>
              <w:right w:val="single" w:sz="4" w:space="0" w:color="auto"/>
            </w:tcBorders>
            <w:vAlign w:val="center"/>
            <w:hideMark/>
          </w:tcPr>
          <w:p w14:paraId="088D1E3F" w14:textId="77777777" w:rsidR="00B20E12" w:rsidRPr="00B20E12" w:rsidRDefault="00B20E12" w:rsidP="00B20E12">
            <w:pPr>
              <w:spacing w:after="0" w:line="240" w:lineRule="auto"/>
              <w:rPr>
                <w:rFonts w:ascii="Calibri" w:eastAsia="Times New Roman" w:hAnsi="Calibri" w:cs="Calibri"/>
                <w:color w:val="000000"/>
                <w:kern w:val="0"/>
                <w:sz w:val="24"/>
                <w:szCs w:val="24"/>
                <w:lang w:eastAsia="en-GB"/>
                <w14:ligatures w14:val="none"/>
              </w:rPr>
            </w:pPr>
            <w:r w:rsidRPr="00B20E12">
              <w:rPr>
                <w:rFonts w:ascii="Calibri" w:eastAsia="Times New Roman" w:hAnsi="Calibri" w:cs="Calibri"/>
                <w:color w:val="000000"/>
                <w:kern w:val="0"/>
                <w:sz w:val="24"/>
                <w:szCs w:val="24"/>
                <w:lang w:eastAsia="en-GB"/>
                <w14:ligatures w14:val="none"/>
              </w:rPr>
              <w:t>Bench fixings</w:t>
            </w:r>
          </w:p>
        </w:tc>
        <w:tc>
          <w:tcPr>
            <w:tcW w:w="1733" w:type="dxa"/>
            <w:tcBorders>
              <w:top w:val="nil"/>
              <w:left w:val="nil"/>
              <w:bottom w:val="single" w:sz="4" w:space="0" w:color="auto"/>
              <w:right w:val="single" w:sz="4" w:space="0" w:color="auto"/>
            </w:tcBorders>
            <w:vAlign w:val="center"/>
            <w:hideMark/>
          </w:tcPr>
          <w:p w14:paraId="28CDF948" w14:textId="77777777" w:rsidR="00B20E12" w:rsidRPr="00B20E12" w:rsidRDefault="00B20E12" w:rsidP="00B20E12">
            <w:pPr>
              <w:spacing w:after="0" w:line="240" w:lineRule="auto"/>
              <w:rPr>
                <w:rFonts w:ascii="Calibri" w:eastAsia="Times New Roman" w:hAnsi="Calibri" w:cs="Calibri"/>
                <w:color w:val="000000"/>
                <w:kern w:val="0"/>
                <w:sz w:val="24"/>
                <w:szCs w:val="24"/>
                <w:lang w:eastAsia="en-GB"/>
                <w14:ligatures w14:val="none"/>
              </w:rPr>
            </w:pPr>
            <w:r w:rsidRPr="00B20E12">
              <w:rPr>
                <w:rFonts w:ascii="Calibri" w:eastAsia="Times New Roman" w:hAnsi="Calibri" w:cs="Calibri"/>
                <w:color w:val="000000"/>
                <w:kern w:val="0"/>
                <w:sz w:val="24"/>
                <w:szCs w:val="24"/>
                <w:lang w:eastAsia="en-GB"/>
                <w14:ligatures w14:val="none"/>
              </w:rPr>
              <w:t>BACS</w:t>
            </w:r>
          </w:p>
        </w:tc>
        <w:tc>
          <w:tcPr>
            <w:tcW w:w="912" w:type="dxa"/>
            <w:tcBorders>
              <w:top w:val="nil"/>
              <w:left w:val="nil"/>
              <w:bottom w:val="single" w:sz="4" w:space="0" w:color="auto"/>
              <w:right w:val="single" w:sz="4" w:space="0" w:color="auto"/>
            </w:tcBorders>
            <w:noWrap/>
            <w:vAlign w:val="center"/>
            <w:hideMark/>
          </w:tcPr>
          <w:p w14:paraId="00E100F3" w14:textId="77777777" w:rsidR="00B20E12" w:rsidRPr="00B20E12" w:rsidRDefault="00B20E12" w:rsidP="00B20E12">
            <w:pPr>
              <w:spacing w:after="0" w:line="240" w:lineRule="auto"/>
              <w:jc w:val="right"/>
              <w:rPr>
                <w:rFonts w:ascii="Calibri" w:eastAsia="Times New Roman" w:hAnsi="Calibri" w:cs="Calibri"/>
                <w:color w:val="000000"/>
                <w:kern w:val="0"/>
                <w:sz w:val="24"/>
                <w:szCs w:val="24"/>
                <w:lang w:eastAsia="en-GB"/>
                <w14:ligatures w14:val="none"/>
              </w:rPr>
            </w:pPr>
            <w:r w:rsidRPr="00B20E12">
              <w:rPr>
                <w:rFonts w:ascii="Calibri" w:eastAsia="Times New Roman" w:hAnsi="Calibri" w:cs="Calibri"/>
                <w:color w:val="000000"/>
                <w:kern w:val="0"/>
                <w:sz w:val="24"/>
                <w:szCs w:val="24"/>
                <w:lang w:eastAsia="en-GB"/>
                <w14:ligatures w14:val="none"/>
              </w:rPr>
              <w:t>£25.20</w:t>
            </w:r>
          </w:p>
        </w:tc>
        <w:tc>
          <w:tcPr>
            <w:tcW w:w="778" w:type="dxa"/>
            <w:tcBorders>
              <w:top w:val="nil"/>
              <w:left w:val="nil"/>
              <w:bottom w:val="single" w:sz="4" w:space="0" w:color="auto"/>
              <w:right w:val="single" w:sz="4" w:space="0" w:color="auto"/>
            </w:tcBorders>
            <w:noWrap/>
            <w:vAlign w:val="center"/>
            <w:hideMark/>
          </w:tcPr>
          <w:p w14:paraId="52EE09D2" w14:textId="77777777" w:rsidR="00B20E12" w:rsidRPr="00B20E12" w:rsidRDefault="00B20E12" w:rsidP="00B20E12">
            <w:pPr>
              <w:spacing w:after="0" w:line="240" w:lineRule="auto"/>
              <w:jc w:val="right"/>
              <w:rPr>
                <w:rFonts w:ascii="Calibri" w:eastAsia="Times New Roman" w:hAnsi="Calibri" w:cs="Calibri"/>
                <w:color w:val="000000"/>
                <w:kern w:val="0"/>
                <w:sz w:val="24"/>
                <w:szCs w:val="24"/>
                <w:lang w:eastAsia="en-GB"/>
                <w14:ligatures w14:val="none"/>
              </w:rPr>
            </w:pPr>
            <w:r w:rsidRPr="00B20E12">
              <w:rPr>
                <w:rFonts w:ascii="Calibri" w:eastAsia="Times New Roman" w:hAnsi="Calibri" w:cs="Calibri"/>
                <w:color w:val="000000"/>
                <w:kern w:val="0"/>
                <w:sz w:val="24"/>
                <w:szCs w:val="24"/>
                <w:lang w:eastAsia="en-GB"/>
                <w14:ligatures w14:val="none"/>
              </w:rPr>
              <w:t>£4.20</w:t>
            </w:r>
          </w:p>
        </w:tc>
      </w:tr>
      <w:tr w:rsidR="00B20E12" w:rsidRPr="00B20E12" w14:paraId="74DF6436" w14:textId="77777777" w:rsidTr="00B20E12">
        <w:trPr>
          <w:trHeight w:val="600"/>
        </w:trPr>
        <w:tc>
          <w:tcPr>
            <w:tcW w:w="2727" w:type="dxa"/>
            <w:tcBorders>
              <w:top w:val="nil"/>
              <w:left w:val="single" w:sz="4" w:space="0" w:color="auto"/>
              <w:bottom w:val="single" w:sz="4" w:space="0" w:color="auto"/>
              <w:right w:val="single" w:sz="4" w:space="0" w:color="auto"/>
            </w:tcBorders>
            <w:vAlign w:val="center"/>
            <w:hideMark/>
          </w:tcPr>
          <w:p w14:paraId="21966AF5" w14:textId="77777777" w:rsidR="00B20E12" w:rsidRPr="00B20E12" w:rsidRDefault="00B20E12" w:rsidP="00B20E12">
            <w:pPr>
              <w:spacing w:after="0" w:line="240" w:lineRule="auto"/>
              <w:rPr>
                <w:rFonts w:ascii="Calibri" w:eastAsia="Times New Roman" w:hAnsi="Calibri" w:cs="Calibri"/>
                <w:color w:val="000000"/>
                <w:kern w:val="0"/>
                <w:sz w:val="24"/>
                <w:szCs w:val="24"/>
                <w:lang w:eastAsia="en-GB"/>
                <w14:ligatures w14:val="none"/>
              </w:rPr>
            </w:pPr>
            <w:r w:rsidRPr="00B20E12">
              <w:rPr>
                <w:rFonts w:ascii="Calibri" w:eastAsia="Times New Roman" w:hAnsi="Calibri" w:cs="Calibri"/>
                <w:color w:val="000000"/>
                <w:kern w:val="0"/>
                <w:sz w:val="24"/>
                <w:szCs w:val="24"/>
                <w:lang w:eastAsia="en-GB"/>
                <w14:ligatures w14:val="none"/>
              </w:rPr>
              <w:t>Surlingham Primary School</w:t>
            </w:r>
          </w:p>
        </w:tc>
        <w:tc>
          <w:tcPr>
            <w:tcW w:w="980" w:type="dxa"/>
            <w:tcBorders>
              <w:top w:val="nil"/>
              <w:left w:val="nil"/>
              <w:bottom w:val="single" w:sz="4" w:space="0" w:color="auto"/>
              <w:right w:val="single" w:sz="4" w:space="0" w:color="auto"/>
            </w:tcBorders>
            <w:noWrap/>
            <w:vAlign w:val="center"/>
            <w:hideMark/>
          </w:tcPr>
          <w:p w14:paraId="22920EA6" w14:textId="77777777" w:rsidR="00B20E12" w:rsidRPr="00B20E12" w:rsidRDefault="00B20E12" w:rsidP="00B20E12">
            <w:pPr>
              <w:spacing w:after="0" w:line="240" w:lineRule="auto"/>
              <w:rPr>
                <w:rFonts w:ascii="Calibri" w:eastAsia="Times New Roman" w:hAnsi="Calibri" w:cs="Calibri"/>
                <w:color w:val="000000"/>
                <w:kern w:val="0"/>
                <w:sz w:val="24"/>
                <w:szCs w:val="24"/>
                <w:lang w:eastAsia="en-GB"/>
                <w14:ligatures w14:val="none"/>
              </w:rPr>
            </w:pPr>
            <w:r w:rsidRPr="00B20E12">
              <w:rPr>
                <w:rFonts w:ascii="Calibri" w:eastAsia="Times New Roman" w:hAnsi="Calibri" w:cs="Calibri"/>
                <w:color w:val="000000"/>
                <w:kern w:val="0"/>
                <w:sz w:val="24"/>
                <w:szCs w:val="24"/>
                <w:lang w:eastAsia="en-GB"/>
                <w14:ligatures w14:val="none"/>
              </w:rPr>
              <w:t>09.09.26</w:t>
            </w:r>
          </w:p>
        </w:tc>
        <w:tc>
          <w:tcPr>
            <w:tcW w:w="3331" w:type="dxa"/>
            <w:tcBorders>
              <w:top w:val="nil"/>
              <w:left w:val="nil"/>
              <w:bottom w:val="single" w:sz="4" w:space="0" w:color="auto"/>
              <w:right w:val="single" w:sz="4" w:space="0" w:color="auto"/>
            </w:tcBorders>
            <w:vAlign w:val="center"/>
            <w:hideMark/>
          </w:tcPr>
          <w:p w14:paraId="5848C162" w14:textId="77777777" w:rsidR="00B20E12" w:rsidRPr="00B20E12" w:rsidRDefault="00B20E12" w:rsidP="00B20E12">
            <w:pPr>
              <w:spacing w:after="0" w:line="240" w:lineRule="auto"/>
              <w:rPr>
                <w:rFonts w:ascii="Calibri" w:eastAsia="Times New Roman" w:hAnsi="Calibri" w:cs="Calibri"/>
                <w:color w:val="000000"/>
                <w:kern w:val="0"/>
                <w:sz w:val="24"/>
                <w:szCs w:val="24"/>
                <w:lang w:eastAsia="en-GB"/>
                <w14:ligatures w14:val="none"/>
              </w:rPr>
            </w:pPr>
            <w:r w:rsidRPr="00B20E12">
              <w:rPr>
                <w:rFonts w:ascii="Calibri" w:eastAsia="Times New Roman" w:hAnsi="Calibri" w:cs="Calibri"/>
                <w:color w:val="000000"/>
                <w:kern w:val="0"/>
                <w:sz w:val="24"/>
                <w:szCs w:val="24"/>
                <w:lang w:eastAsia="en-GB"/>
                <w14:ligatures w14:val="none"/>
              </w:rPr>
              <w:t>Field Maintenance</w:t>
            </w:r>
          </w:p>
        </w:tc>
        <w:tc>
          <w:tcPr>
            <w:tcW w:w="1733" w:type="dxa"/>
            <w:tcBorders>
              <w:top w:val="nil"/>
              <w:left w:val="nil"/>
              <w:bottom w:val="single" w:sz="4" w:space="0" w:color="auto"/>
              <w:right w:val="single" w:sz="4" w:space="0" w:color="auto"/>
            </w:tcBorders>
            <w:vAlign w:val="center"/>
            <w:hideMark/>
          </w:tcPr>
          <w:p w14:paraId="7A2FA696" w14:textId="77777777" w:rsidR="00B20E12" w:rsidRPr="00B20E12" w:rsidRDefault="00B20E12" w:rsidP="00B20E12">
            <w:pPr>
              <w:spacing w:after="0" w:line="240" w:lineRule="auto"/>
              <w:rPr>
                <w:rFonts w:ascii="Calibri" w:eastAsia="Times New Roman" w:hAnsi="Calibri" w:cs="Calibri"/>
                <w:color w:val="000000"/>
                <w:kern w:val="0"/>
                <w:sz w:val="24"/>
                <w:szCs w:val="24"/>
                <w:lang w:eastAsia="en-GB"/>
                <w14:ligatures w14:val="none"/>
              </w:rPr>
            </w:pPr>
            <w:r w:rsidRPr="00B20E12">
              <w:rPr>
                <w:rFonts w:ascii="Calibri" w:eastAsia="Times New Roman" w:hAnsi="Calibri" w:cs="Calibri"/>
                <w:color w:val="000000"/>
                <w:kern w:val="0"/>
                <w:sz w:val="24"/>
                <w:szCs w:val="24"/>
                <w:lang w:eastAsia="en-GB"/>
                <w14:ligatures w14:val="none"/>
              </w:rPr>
              <w:t>BACS</w:t>
            </w:r>
          </w:p>
        </w:tc>
        <w:tc>
          <w:tcPr>
            <w:tcW w:w="912" w:type="dxa"/>
            <w:tcBorders>
              <w:top w:val="nil"/>
              <w:left w:val="nil"/>
              <w:bottom w:val="single" w:sz="4" w:space="0" w:color="auto"/>
              <w:right w:val="single" w:sz="4" w:space="0" w:color="auto"/>
            </w:tcBorders>
            <w:noWrap/>
            <w:vAlign w:val="center"/>
            <w:hideMark/>
          </w:tcPr>
          <w:p w14:paraId="1116CE78" w14:textId="77777777" w:rsidR="00B20E12" w:rsidRPr="00B20E12" w:rsidRDefault="00B20E12" w:rsidP="00B20E12">
            <w:pPr>
              <w:spacing w:after="0" w:line="240" w:lineRule="auto"/>
              <w:jc w:val="right"/>
              <w:rPr>
                <w:rFonts w:ascii="Calibri" w:eastAsia="Times New Roman" w:hAnsi="Calibri" w:cs="Calibri"/>
                <w:color w:val="000000"/>
                <w:kern w:val="0"/>
                <w:sz w:val="24"/>
                <w:szCs w:val="24"/>
                <w:lang w:eastAsia="en-GB"/>
                <w14:ligatures w14:val="none"/>
              </w:rPr>
            </w:pPr>
            <w:r w:rsidRPr="00B20E12">
              <w:rPr>
                <w:rFonts w:ascii="Calibri" w:eastAsia="Times New Roman" w:hAnsi="Calibri" w:cs="Calibri"/>
                <w:color w:val="000000"/>
                <w:kern w:val="0"/>
                <w:sz w:val="24"/>
                <w:szCs w:val="24"/>
                <w:lang w:eastAsia="en-GB"/>
                <w14:ligatures w14:val="none"/>
              </w:rPr>
              <w:t>£250.00</w:t>
            </w:r>
          </w:p>
        </w:tc>
        <w:tc>
          <w:tcPr>
            <w:tcW w:w="778" w:type="dxa"/>
            <w:tcBorders>
              <w:top w:val="nil"/>
              <w:left w:val="nil"/>
              <w:bottom w:val="single" w:sz="4" w:space="0" w:color="auto"/>
              <w:right w:val="single" w:sz="4" w:space="0" w:color="auto"/>
            </w:tcBorders>
            <w:noWrap/>
            <w:vAlign w:val="center"/>
            <w:hideMark/>
          </w:tcPr>
          <w:p w14:paraId="32FB7C61" w14:textId="77777777" w:rsidR="00B20E12" w:rsidRPr="00B20E12" w:rsidRDefault="00B20E12" w:rsidP="00B20E12">
            <w:pPr>
              <w:spacing w:after="0" w:line="240" w:lineRule="auto"/>
              <w:jc w:val="right"/>
              <w:rPr>
                <w:rFonts w:ascii="Calibri" w:eastAsia="Times New Roman" w:hAnsi="Calibri" w:cs="Calibri"/>
                <w:color w:val="000000"/>
                <w:kern w:val="0"/>
                <w:sz w:val="24"/>
                <w:szCs w:val="24"/>
                <w:lang w:eastAsia="en-GB"/>
                <w14:ligatures w14:val="none"/>
              </w:rPr>
            </w:pPr>
            <w:r w:rsidRPr="00B20E12">
              <w:rPr>
                <w:rFonts w:ascii="Calibri" w:eastAsia="Times New Roman" w:hAnsi="Calibri" w:cs="Calibri"/>
                <w:color w:val="000000"/>
                <w:kern w:val="0"/>
                <w:sz w:val="24"/>
                <w:szCs w:val="24"/>
                <w:lang w:eastAsia="en-GB"/>
                <w14:ligatures w14:val="none"/>
              </w:rPr>
              <w:t>£0.00</w:t>
            </w:r>
          </w:p>
        </w:tc>
      </w:tr>
      <w:tr w:rsidR="00B20E12" w:rsidRPr="00B20E12" w14:paraId="6610C71A" w14:textId="77777777" w:rsidTr="00B20E12">
        <w:trPr>
          <w:trHeight w:val="300"/>
        </w:trPr>
        <w:tc>
          <w:tcPr>
            <w:tcW w:w="2727" w:type="dxa"/>
            <w:tcBorders>
              <w:top w:val="nil"/>
              <w:left w:val="single" w:sz="4" w:space="0" w:color="auto"/>
              <w:bottom w:val="single" w:sz="4" w:space="0" w:color="auto"/>
              <w:right w:val="single" w:sz="4" w:space="0" w:color="auto"/>
            </w:tcBorders>
            <w:vAlign w:val="center"/>
            <w:hideMark/>
          </w:tcPr>
          <w:p w14:paraId="391456B1" w14:textId="77777777" w:rsidR="00B20E12" w:rsidRPr="00B20E12" w:rsidRDefault="00B20E12" w:rsidP="00B20E12">
            <w:pPr>
              <w:spacing w:after="0" w:line="240" w:lineRule="auto"/>
              <w:rPr>
                <w:rFonts w:ascii="Calibri" w:eastAsia="Times New Roman" w:hAnsi="Calibri" w:cs="Calibri"/>
                <w:color w:val="000000"/>
                <w:kern w:val="0"/>
                <w:sz w:val="24"/>
                <w:szCs w:val="24"/>
                <w:lang w:eastAsia="en-GB"/>
                <w14:ligatures w14:val="none"/>
              </w:rPr>
            </w:pPr>
            <w:r w:rsidRPr="00B20E12">
              <w:rPr>
                <w:rFonts w:ascii="Calibri" w:eastAsia="Times New Roman" w:hAnsi="Calibri" w:cs="Calibri"/>
                <w:color w:val="000000"/>
                <w:kern w:val="0"/>
                <w:sz w:val="24"/>
                <w:szCs w:val="24"/>
                <w:lang w:eastAsia="en-GB"/>
                <w14:ligatures w14:val="none"/>
              </w:rPr>
              <w:t>Surlingham PCC</w:t>
            </w:r>
          </w:p>
        </w:tc>
        <w:tc>
          <w:tcPr>
            <w:tcW w:w="980" w:type="dxa"/>
            <w:tcBorders>
              <w:top w:val="nil"/>
              <w:left w:val="nil"/>
              <w:bottom w:val="single" w:sz="4" w:space="0" w:color="auto"/>
              <w:right w:val="single" w:sz="4" w:space="0" w:color="auto"/>
            </w:tcBorders>
            <w:noWrap/>
            <w:vAlign w:val="center"/>
            <w:hideMark/>
          </w:tcPr>
          <w:p w14:paraId="5C4E8D81" w14:textId="77777777" w:rsidR="00B20E12" w:rsidRPr="00B20E12" w:rsidRDefault="00B20E12" w:rsidP="00B20E12">
            <w:pPr>
              <w:spacing w:after="0" w:line="240" w:lineRule="auto"/>
              <w:rPr>
                <w:rFonts w:ascii="Calibri" w:eastAsia="Times New Roman" w:hAnsi="Calibri" w:cs="Calibri"/>
                <w:color w:val="000000"/>
                <w:kern w:val="0"/>
                <w:sz w:val="24"/>
                <w:szCs w:val="24"/>
                <w:lang w:eastAsia="en-GB"/>
                <w14:ligatures w14:val="none"/>
              </w:rPr>
            </w:pPr>
            <w:r w:rsidRPr="00B20E12">
              <w:rPr>
                <w:rFonts w:ascii="Calibri" w:eastAsia="Times New Roman" w:hAnsi="Calibri" w:cs="Calibri"/>
                <w:color w:val="000000"/>
                <w:kern w:val="0"/>
                <w:sz w:val="24"/>
                <w:szCs w:val="24"/>
                <w:lang w:eastAsia="en-GB"/>
                <w14:ligatures w14:val="none"/>
              </w:rPr>
              <w:t>09.09.26</w:t>
            </w:r>
          </w:p>
        </w:tc>
        <w:tc>
          <w:tcPr>
            <w:tcW w:w="3331" w:type="dxa"/>
            <w:tcBorders>
              <w:top w:val="nil"/>
              <w:left w:val="nil"/>
              <w:bottom w:val="single" w:sz="4" w:space="0" w:color="auto"/>
              <w:right w:val="single" w:sz="4" w:space="0" w:color="auto"/>
            </w:tcBorders>
            <w:hideMark/>
          </w:tcPr>
          <w:p w14:paraId="4C977976" w14:textId="77777777" w:rsidR="00B20E12" w:rsidRPr="00B20E12" w:rsidRDefault="00B20E12" w:rsidP="00B20E12">
            <w:pPr>
              <w:spacing w:after="0" w:line="240" w:lineRule="auto"/>
              <w:rPr>
                <w:rFonts w:ascii="Calibri" w:eastAsia="Times New Roman" w:hAnsi="Calibri" w:cs="Calibri"/>
                <w:color w:val="000000"/>
                <w:kern w:val="0"/>
                <w:sz w:val="24"/>
                <w:szCs w:val="24"/>
                <w:lang w:eastAsia="en-GB"/>
                <w14:ligatures w14:val="none"/>
              </w:rPr>
            </w:pPr>
            <w:r w:rsidRPr="00B20E12">
              <w:rPr>
                <w:rFonts w:ascii="Calibri" w:eastAsia="Times New Roman" w:hAnsi="Calibri" w:cs="Calibri"/>
                <w:color w:val="000000"/>
                <w:kern w:val="0"/>
                <w:sz w:val="24"/>
                <w:szCs w:val="24"/>
                <w:lang w:eastAsia="en-GB"/>
                <w14:ligatures w14:val="none"/>
              </w:rPr>
              <w:t>Burial Grounds</w:t>
            </w:r>
          </w:p>
        </w:tc>
        <w:tc>
          <w:tcPr>
            <w:tcW w:w="1733" w:type="dxa"/>
            <w:tcBorders>
              <w:top w:val="nil"/>
              <w:left w:val="nil"/>
              <w:bottom w:val="single" w:sz="4" w:space="0" w:color="auto"/>
              <w:right w:val="single" w:sz="4" w:space="0" w:color="auto"/>
            </w:tcBorders>
            <w:hideMark/>
          </w:tcPr>
          <w:p w14:paraId="6A1B7769" w14:textId="77777777" w:rsidR="00B20E12" w:rsidRPr="00B20E12" w:rsidRDefault="00B20E12" w:rsidP="00B20E12">
            <w:pPr>
              <w:spacing w:after="0" w:line="240" w:lineRule="auto"/>
              <w:rPr>
                <w:rFonts w:ascii="Calibri" w:eastAsia="Times New Roman" w:hAnsi="Calibri" w:cs="Calibri"/>
                <w:color w:val="000000"/>
                <w:kern w:val="0"/>
                <w:sz w:val="24"/>
                <w:szCs w:val="24"/>
                <w:lang w:eastAsia="en-GB"/>
                <w14:ligatures w14:val="none"/>
              </w:rPr>
            </w:pPr>
            <w:r w:rsidRPr="00B20E12">
              <w:rPr>
                <w:rFonts w:ascii="Calibri" w:eastAsia="Times New Roman" w:hAnsi="Calibri" w:cs="Calibri"/>
                <w:color w:val="000000"/>
                <w:kern w:val="0"/>
                <w:sz w:val="24"/>
                <w:szCs w:val="24"/>
                <w:lang w:eastAsia="en-GB"/>
                <w14:ligatures w14:val="none"/>
              </w:rPr>
              <w:t>BACS</w:t>
            </w:r>
          </w:p>
        </w:tc>
        <w:tc>
          <w:tcPr>
            <w:tcW w:w="912" w:type="dxa"/>
            <w:tcBorders>
              <w:top w:val="nil"/>
              <w:left w:val="nil"/>
              <w:bottom w:val="single" w:sz="4" w:space="0" w:color="auto"/>
              <w:right w:val="single" w:sz="4" w:space="0" w:color="auto"/>
            </w:tcBorders>
            <w:noWrap/>
            <w:hideMark/>
          </w:tcPr>
          <w:p w14:paraId="3AC0E54A" w14:textId="77777777" w:rsidR="00B20E12" w:rsidRPr="00B20E12" w:rsidRDefault="00B20E12" w:rsidP="00B20E12">
            <w:pPr>
              <w:spacing w:after="0" w:line="240" w:lineRule="auto"/>
              <w:jc w:val="right"/>
              <w:rPr>
                <w:rFonts w:ascii="Calibri" w:eastAsia="Times New Roman" w:hAnsi="Calibri" w:cs="Calibri"/>
                <w:color w:val="000000"/>
                <w:kern w:val="0"/>
                <w:sz w:val="24"/>
                <w:szCs w:val="24"/>
                <w:lang w:eastAsia="en-GB"/>
                <w14:ligatures w14:val="none"/>
              </w:rPr>
            </w:pPr>
            <w:r w:rsidRPr="00B20E12">
              <w:rPr>
                <w:rFonts w:ascii="Calibri" w:eastAsia="Times New Roman" w:hAnsi="Calibri" w:cs="Calibri"/>
                <w:color w:val="000000"/>
                <w:kern w:val="0"/>
                <w:sz w:val="24"/>
                <w:szCs w:val="24"/>
                <w:lang w:eastAsia="en-GB"/>
                <w14:ligatures w14:val="none"/>
              </w:rPr>
              <w:t>£250.00</w:t>
            </w:r>
          </w:p>
        </w:tc>
        <w:tc>
          <w:tcPr>
            <w:tcW w:w="778" w:type="dxa"/>
            <w:tcBorders>
              <w:top w:val="nil"/>
              <w:left w:val="nil"/>
              <w:bottom w:val="single" w:sz="4" w:space="0" w:color="auto"/>
              <w:right w:val="single" w:sz="4" w:space="0" w:color="auto"/>
            </w:tcBorders>
            <w:noWrap/>
            <w:hideMark/>
          </w:tcPr>
          <w:p w14:paraId="1529222D" w14:textId="77777777" w:rsidR="00B20E12" w:rsidRPr="00B20E12" w:rsidRDefault="00B20E12" w:rsidP="00B20E12">
            <w:pPr>
              <w:spacing w:after="0" w:line="240" w:lineRule="auto"/>
              <w:jc w:val="right"/>
              <w:rPr>
                <w:rFonts w:ascii="Calibri" w:eastAsia="Times New Roman" w:hAnsi="Calibri" w:cs="Calibri"/>
                <w:color w:val="000000"/>
                <w:kern w:val="0"/>
                <w:sz w:val="24"/>
                <w:szCs w:val="24"/>
                <w:lang w:eastAsia="en-GB"/>
                <w14:ligatures w14:val="none"/>
              </w:rPr>
            </w:pPr>
            <w:r w:rsidRPr="00B20E12">
              <w:rPr>
                <w:rFonts w:ascii="Calibri" w:eastAsia="Times New Roman" w:hAnsi="Calibri" w:cs="Calibri"/>
                <w:color w:val="000000"/>
                <w:kern w:val="0"/>
                <w:sz w:val="24"/>
                <w:szCs w:val="24"/>
                <w:lang w:eastAsia="en-GB"/>
                <w14:ligatures w14:val="none"/>
              </w:rPr>
              <w:t>£0.00</w:t>
            </w:r>
          </w:p>
        </w:tc>
      </w:tr>
      <w:tr w:rsidR="00B20E12" w:rsidRPr="00B20E12" w14:paraId="2727C4D7" w14:textId="77777777" w:rsidTr="00B20E12">
        <w:trPr>
          <w:trHeight w:val="600"/>
        </w:trPr>
        <w:tc>
          <w:tcPr>
            <w:tcW w:w="2727" w:type="dxa"/>
            <w:tcBorders>
              <w:top w:val="nil"/>
              <w:left w:val="single" w:sz="4" w:space="0" w:color="auto"/>
              <w:bottom w:val="single" w:sz="4" w:space="0" w:color="auto"/>
              <w:right w:val="single" w:sz="4" w:space="0" w:color="auto"/>
            </w:tcBorders>
            <w:vAlign w:val="center"/>
            <w:hideMark/>
          </w:tcPr>
          <w:p w14:paraId="2CB31779" w14:textId="77777777" w:rsidR="00B20E12" w:rsidRPr="00B20E12" w:rsidRDefault="00B20E12" w:rsidP="00B20E12">
            <w:pPr>
              <w:spacing w:after="0" w:line="240" w:lineRule="auto"/>
              <w:rPr>
                <w:rFonts w:ascii="Calibri" w:eastAsia="Times New Roman" w:hAnsi="Calibri" w:cs="Calibri"/>
                <w:color w:val="000000"/>
                <w:kern w:val="0"/>
                <w:sz w:val="24"/>
                <w:szCs w:val="24"/>
                <w:lang w:eastAsia="en-GB"/>
                <w14:ligatures w14:val="none"/>
              </w:rPr>
            </w:pPr>
            <w:r w:rsidRPr="00B20E12">
              <w:rPr>
                <w:rFonts w:ascii="Calibri" w:eastAsia="Times New Roman" w:hAnsi="Calibri" w:cs="Calibri"/>
                <w:color w:val="000000"/>
                <w:kern w:val="0"/>
                <w:sz w:val="24"/>
                <w:szCs w:val="24"/>
                <w:lang w:eastAsia="en-GB"/>
                <w14:ligatures w14:val="none"/>
              </w:rPr>
              <w:t>Rockland St Mary PC</w:t>
            </w:r>
          </w:p>
        </w:tc>
        <w:tc>
          <w:tcPr>
            <w:tcW w:w="980" w:type="dxa"/>
            <w:tcBorders>
              <w:top w:val="nil"/>
              <w:left w:val="nil"/>
              <w:bottom w:val="single" w:sz="4" w:space="0" w:color="auto"/>
              <w:right w:val="single" w:sz="4" w:space="0" w:color="auto"/>
            </w:tcBorders>
            <w:noWrap/>
            <w:vAlign w:val="center"/>
            <w:hideMark/>
          </w:tcPr>
          <w:p w14:paraId="6D984D6D" w14:textId="77777777" w:rsidR="00B20E12" w:rsidRPr="00B20E12" w:rsidRDefault="00B20E12" w:rsidP="00B20E12">
            <w:pPr>
              <w:spacing w:after="0" w:line="240" w:lineRule="auto"/>
              <w:rPr>
                <w:rFonts w:ascii="Calibri" w:eastAsia="Times New Roman" w:hAnsi="Calibri" w:cs="Calibri"/>
                <w:color w:val="000000"/>
                <w:kern w:val="0"/>
                <w:sz w:val="24"/>
                <w:szCs w:val="24"/>
                <w:lang w:eastAsia="en-GB"/>
                <w14:ligatures w14:val="none"/>
              </w:rPr>
            </w:pPr>
            <w:r w:rsidRPr="00B20E12">
              <w:rPr>
                <w:rFonts w:ascii="Calibri" w:eastAsia="Times New Roman" w:hAnsi="Calibri" w:cs="Calibri"/>
                <w:color w:val="000000"/>
                <w:kern w:val="0"/>
                <w:sz w:val="24"/>
                <w:szCs w:val="24"/>
                <w:lang w:eastAsia="en-GB"/>
                <w14:ligatures w14:val="none"/>
              </w:rPr>
              <w:t>09.09.26</w:t>
            </w:r>
          </w:p>
        </w:tc>
        <w:tc>
          <w:tcPr>
            <w:tcW w:w="3331" w:type="dxa"/>
            <w:tcBorders>
              <w:top w:val="nil"/>
              <w:left w:val="nil"/>
              <w:bottom w:val="single" w:sz="4" w:space="0" w:color="auto"/>
              <w:right w:val="single" w:sz="4" w:space="0" w:color="auto"/>
            </w:tcBorders>
            <w:vAlign w:val="center"/>
            <w:hideMark/>
          </w:tcPr>
          <w:p w14:paraId="06DF51F3" w14:textId="77777777" w:rsidR="00B20E12" w:rsidRPr="00B20E12" w:rsidRDefault="00B20E12" w:rsidP="00B20E12">
            <w:pPr>
              <w:spacing w:after="0" w:line="240" w:lineRule="auto"/>
              <w:rPr>
                <w:rFonts w:ascii="Calibri" w:eastAsia="Times New Roman" w:hAnsi="Calibri" w:cs="Calibri"/>
                <w:color w:val="000000"/>
                <w:kern w:val="0"/>
                <w:sz w:val="24"/>
                <w:szCs w:val="24"/>
                <w:lang w:eastAsia="en-GB"/>
                <w14:ligatures w14:val="none"/>
              </w:rPr>
            </w:pPr>
            <w:r w:rsidRPr="00B20E12">
              <w:rPr>
                <w:rFonts w:ascii="Calibri" w:eastAsia="Times New Roman" w:hAnsi="Calibri" w:cs="Calibri"/>
                <w:color w:val="000000"/>
                <w:kern w:val="0"/>
                <w:sz w:val="24"/>
                <w:szCs w:val="24"/>
                <w:lang w:eastAsia="en-GB"/>
                <w14:ligatures w14:val="none"/>
              </w:rPr>
              <w:t>Shared payment Autumn Seminar</w:t>
            </w:r>
          </w:p>
        </w:tc>
        <w:tc>
          <w:tcPr>
            <w:tcW w:w="1733" w:type="dxa"/>
            <w:tcBorders>
              <w:top w:val="nil"/>
              <w:left w:val="nil"/>
              <w:bottom w:val="single" w:sz="4" w:space="0" w:color="auto"/>
              <w:right w:val="single" w:sz="4" w:space="0" w:color="auto"/>
            </w:tcBorders>
            <w:vAlign w:val="center"/>
            <w:hideMark/>
          </w:tcPr>
          <w:p w14:paraId="40579ACA" w14:textId="77777777" w:rsidR="00B20E12" w:rsidRPr="00B20E12" w:rsidRDefault="00B20E12" w:rsidP="00B20E12">
            <w:pPr>
              <w:spacing w:after="0" w:line="240" w:lineRule="auto"/>
              <w:rPr>
                <w:rFonts w:ascii="Calibri" w:eastAsia="Times New Roman" w:hAnsi="Calibri" w:cs="Calibri"/>
                <w:color w:val="000000"/>
                <w:kern w:val="0"/>
                <w:sz w:val="24"/>
                <w:szCs w:val="24"/>
                <w:lang w:eastAsia="en-GB"/>
                <w14:ligatures w14:val="none"/>
              </w:rPr>
            </w:pPr>
            <w:r w:rsidRPr="00B20E12">
              <w:rPr>
                <w:rFonts w:ascii="Calibri" w:eastAsia="Times New Roman" w:hAnsi="Calibri" w:cs="Calibri"/>
                <w:color w:val="000000"/>
                <w:kern w:val="0"/>
                <w:sz w:val="24"/>
                <w:szCs w:val="24"/>
                <w:lang w:eastAsia="en-GB"/>
                <w14:ligatures w14:val="none"/>
              </w:rPr>
              <w:t>BACS</w:t>
            </w:r>
          </w:p>
        </w:tc>
        <w:tc>
          <w:tcPr>
            <w:tcW w:w="912" w:type="dxa"/>
            <w:tcBorders>
              <w:top w:val="nil"/>
              <w:left w:val="nil"/>
              <w:bottom w:val="single" w:sz="4" w:space="0" w:color="auto"/>
              <w:right w:val="single" w:sz="4" w:space="0" w:color="auto"/>
            </w:tcBorders>
            <w:noWrap/>
            <w:vAlign w:val="center"/>
            <w:hideMark/>
          </w:tcPr>
          <w:p w14:paraId="7BDA041B" w14:textId="77777777" w:rsidR="00B20E12" w:rsidRPr="00B20E12" w:rsidRDefault="00B20E12" w:rsidP="00B20E12">
            <w:pPr>
              <w:spacing w:after="0" w:line="240" w:lineRule="auto"/>
              <w:jc w:val="right"/>
              <w:rPr>
                <w:rFonts w:ascii="Calibri" w:eastAsia="Times New Roman" w:hAnsi="Calibri" w:cs="Calibri"/>
                <w:color w:val="000000"/>
                <w:kern w:val="0"/>
                <w:sz w:val="24"/>
                <w:szCs w:val="24"/>
                <w:lang w:eastAsia="en-GB"/>
                <w14:ligatures w14:val="none"/>
              </w:rPr>
            </w:pPr>
            <w:r w:rsidRPr="00B20E12">
              <w:rPr>
                <w:rFonts w:ascii="Calibri" w:eastAsia="Times New Roman" w:hAnsi="Calibri" w:cs="Calibri"/>
                <w:color w:val="000000"/>
                <w:kern w:val="0"/>
                <w:sz w:val="24"/>
                <w:szCs w:val="24"/>
                <w:lang w:eastAsia="en-GB"/>
                <w14:ligatures w14:val="none"/>
              </w:rPr>
              <w:t>£28.00</w:t>
            </w:r>
          </w:p>
        </w:tc>
        <w:tc>
          <w:tcPr>
            <w:tcW w:w="778" w:type="dxa"/>
            <w:tcBorders>
              <w:top w:val="nil"/>
              <w:left w:val="nil"/>
              <w:bottom w:val="single" w:sz="4" w:space="0" w:color="auto"/>
              <w:right w:val="single" w:sz="4" w:space="0" w:color="auto"/>
            </w:tcBorders>
            <w:noWrap/>
            <w:vAlign w:val="center"/>
            <w:hideMark/>
          </w:tcPr>
          <w:p w14:paraId="75DC8002" w14:textId="77777777" w:rsidR="00B20E12" w:rsidRPr="00B20E12" w:rsidRDefault="00B20E12" w:rsidP="00B20E12">
            <w:pPr>
              <w:spacing w:after="0" w:line="240" w:lineRule="auto"/>
              <w:jc w:val="right"/>
              <w:rPr>
                <w:rFonts w:ascii="Calibri" w:eastAsia="Times New Roman" w:hAnsi="Calibri" w:cs="Calibri"/>
                <w:color w:val="000000"/>
                <w:kern w:val="0"/>
                <w:sz w:val="24"/>
                <w:szCs w:val="24"/>
                <w:lang w:eastAsia="en-GB"/>
                <w14:ligatures w14:val="none"/>
              </w:rPr>
            </w:pPr>
            <w:r w:rsidRPr="00B20E12">
              <w:rPr>
                <w:rFonts w:ascii="Calibri" w:eastAsia="Times New Roman" w:hAnsi="Calibri" w:cs="Calibri"/>
                <w:color w:val="000000"/>
                <w:kern w:val="0"/>
                <w:sz w:val="24"/>
                <w:szCs w:val="24"/>
                <w:lang w:eastAsia="en-GB"/>
                <w14:ligatures w14:val="none"/>
              </w:rPr>
              <w:t>£0.00</w:t>
            </w:r>
          </w:p>
        </w:tc>
      </w:tr>
      <w:tr w:rsidR="00B20E12" w:rsidRPr="00B20E12" w14:paraId="7C405D6B" w14:textId="77777777" w:rsidTr="00B20E12">
        <w:trPr>
          <w:trHeight w:val="300"/>
        </w:trPr>
        <w:tc>
          <w:tcPr>
            <w:tcW w:w="10461" w:type="dxa"/>
            <w:gridSpan w:val="6"/>
            <w:tcBorders>
              <w:top w:val="single" w:sz="4" w:space="0" w:color="auto"/>
              <w:left w:val="single" w:sz="4" w:space="0" w:color="auto"/>
              <w:bottom w:val="single" w:sz="4" w:space="0" w:color="auto"/>
              <w:right w:val="single" w:sz="4" w:space="0" w:color="000000"/>
            </w:tcBorders>
            <w:shd w:val="clear" w:color="000000" w:fill="00B0F0"/>
            <w:noWrap/>
            <w:hideMark/>
          </w:tcPr>
          <w:p w14:paraId="3BB7262D" w14:textId="77777777" w:rsidR="00B20E12" w:rsidRPr="00B20E12" w:rsidRDefault="00B20E12" w:rsidP="00B20E12">
            <w:pPr>
              <w:spacing w:after="0" w:line="240" w:lineRule="auto"/>
              <w:jc w:val="center"/>
              <w:rPr>
                <w:rFonts w:ascii="Calibri" w:eastAsia="Times New Roman" w:hAnsi="Calibri" w:cs="Calibri"/>
                <w:b/>
                <w:bCs/>
                <w:color w:val="000000"/>
                <w:kern w:val="0"/>
                <w:sz w:val="24"/>
                <w:szCs w:val="24"/>
                <w:u w:val="single"/>
                <w:lang w:eastAsia="en-GB"/>
                <w14:ligatures w14:val="none"/>
              </w:rPr>
            </w:pPr>
            <w:r w:rsidRPr="00B20E12">
              <w:rPr>
                <w:rFonts w:ascii="Calibri" w:eastAsia="Times New Roman" w:hAnsi="Calibri" w:cs="Calibri"/>
                <w:b/>
                <w:bCs/>
                <w:color w:val="000000"/>
                <w:kern w:val="0"/>
                <w:sz w:val="24"/>
                <w:szCs w:val="24"/>
                <w:u w:val="single"/>
                <w:lang w:eastAsia="en-GB"/>
                <w14:ligatures w14:val="none"/>
              </w:rPr>
              <w:t>TO NOTE PAYMENTS MADE OUTSIDE MEETINGS</w:t>
            </w:r>
          </w:p>
        </w:tc>
      </w:tr>
      <w:tr w:rsidR="00B20E12" w:rsidRPr="00B20E12" w14:paraId="2CFD9A40" w14:textId="77777777" w:rsidTr="00B20E12">
        <w:trPr>
          <w:trHeight w:val="300"/>
        </w:trPr>
        <w:tc>
          <w:tcPr>
            <w:tcW w:w="2727" w:type="dxa"/>
            <w:tcBorders>
              <w:top w:val="nil"/>
              <w:left w:val="single" w:sz="4" w:space="0" w:color="auto"/>
              <w:bottom w:val="single" w:sz="4" w:space="0" w:color="auto"/>
              <w:right w:val="single" w:sz="4" w:space="0" w:color="auto"/>
            </w:tcBorders>
            <w:noWrap/>
            <w:vAlign w:val="center"/>
            <w:hideMark/>
          </w:tcPr>
          <w:p w14:paraId="4C4CC03D" w14:textId="77777777" w:rsidR="00B20E12" w:rsidRPr="00B20E12" w:rsidRDefault="00B20E12" w:rsidP="00B20E12">
            <w:pPr>
              <w:spacing w:after="0" w:line="240" w:lineRule="auto"/>
              <w:rPr>
                <w:rFonts w:ascii="Calibri" w:eastAsia="Times New Roman" w:hAnsi="Calibri" w:cs="Calibri"/>
                <w:color w:val="000000"/>
                <w:kern w:val="0"/>
                <w:sz w:val="24"/>
                <w:szCs w:val="24"/>
                <w:lang w:eastAsia="en-GB"/>
                <w14:ligatures w14:val="none"/>
              </w:rPr>
            </w:pPr>
            <w:r w:rsidRPr="00B20E12">
              <w:rPr>
                <w:rFonts w:ascii="Calibri" w:eastAsia="Times New Roman" w:hAnsi="Calibri" w:cs="Calibri"/>
                <w:color w:val="000000"/>
                <w:kern w:val="0"/>
                <w:sz w:val="24"/>
                <w:szCs w:val="24"/>
                <w:lang w:eastAsia="en-GB"/>
                <w14:ligatures w14:val="none"/>
              </w:rPr>
              <w:t>Mr S Gildersleeve</w:t>
            </w:r>
          </w:p>
        </w:tc>
        <w:tc>
          <w:tcPr>
            <w:tcW w:w="980" w:type="dxa"/>
            <w:tcBorders>
              <w:top w:val="nil"/>
              <w:left w:val="nil"/>
              <w:bottom w:val="single" w:sz="4" w:space="0" w:color="auto"/>
              <w:right w:val="single" w:sz="4" w:space="0" w:color="auto"/>
            </w:tcBorders>
            <w:noWrap/>
            <w:vAlign w:val="center"/>
            <w:hideMark/>
          </w:tcPr>
          <w:p w14:paraId="3777D36E" w14:textId="77777777" w:rsidR="00B20E12" w:rsidRPr="00B20E12" w:rsidRDefault="00B20E12" w:rsidP="00B20E12">
            <w:pPr>
              <w:spacing w:after="0" w:line="240" w:lineRule="auto"/>
              <w:rPr>
                <w:rFonts w:ascii="Calibri" w:eastAsia="Times New Roman" w:hAnsi="Calibri" w:cs="Calibri"/>
                <w:color w:val="000000"/>
                <w:kern w:val="0"/>
                <w:sz w:val="24"/>
                <w:szCs w:val="24"/>
                <w:lang w:eastAsia="en-GB"/>
                <w14:ligatures w14:val="none"/>
              </w:rPr>
            </w:pPr>
            <w:r w:rsidRPr="00B20E12">
              <w:rPr>
                <w:rFonts w:ascii="Calibri" w:eastAsia="Times New Roman" w:hAnsi="Calibri" w:cs="Calibri"/>
                <w:color w:val="000000"/>
                <w:kern w:val="0"/>
                <w:sz w:val="24"/>
                <w:szCs w:val="24"/>
                <w:lang w:eastAsia="en-GB"/>
                <w14:ligatures w14:val="none"/>
              </w:rPr>
              <w:t>20.04.26</w:t>
            </w:r>
          </w:p>
        </w:tc>
        <w:tc>
          <w:tcPr>
            <w:tcW w:w="3331" w:type="dxa"/>
            <w:tcBorders>
              <w:top w:val="nil"/>
              <w:left w:val="nil"/>
              <w:bottom w:val="single" w:sz="4" w:space="0" w:color="auto"/>
              <w:right w:val="single" w:sz="4" w:space="0" w:color="auto"/>
            </w:tcBorders>
            <w:noWrap/>
            <w:hideMark/>
          </w:tcPr>
          <w:p w14:paraId="0AF6F2B0" w14:textId="77777777" w:rsidR="00B20E12" w:rsidRPr="00B20E12" w:rsidRDefault="00B20E12" w:rsidP="00B20E12">
            <w:pPr>
              <w:spacing w:after="0" w:line="240" w:lineRule="auto"/>
              <w:rPr>
                <w:rFonts w:ascii="Calibri" w:eastAsia="Times New Roman" w:hAnsi="Calibri" w:cs="Calibri"/>
                <w:color w:val="000000"/>
                <w:kern w:val="0"/>
                <w:sz w:val="24"/>
                <w:szCs w:val="24"/>
                <w:lang w:eastAsia="en-GB"/>
                <w14:ligatures w14:val="none"/>
              </w:rPr>
            </w:pPr>
            <w:r w:rsidRPr="00B20E12">
              <w:rPr>
                <w:rFonts w:ascii="Calibri" w:eastAsia="Times New Roman" w:hAnsi="Calibri" w:cs="Calibri"/>
                <w:color w:val="000000"/>
                <w:kern w:val="0"/>
                <w:sz w:val="24"/>
                <w:szCs w:val="24"/>
                <w:lang w:eastAsia="en-GB"/>
                <w14:ligatures w14:val="none"/>
              </w:rPr>
              <w:t>April invoice</w:t>
            </w:r>
          </w:p>
        </w:tc>
        <w:tc>
          <w:tcPr>
            <w:tcW w:w="1733" w:type="dxa"/>
            <w:tcBorders>
              <w:top w:val="nil"/>
              <w:left w:val="nil"/>
              <w:bottom w:val="single" w:sz="4" w:space="0" w:color="auto"/>
              <w:right w:val="single" w:sz="4" w:space="0" w:color="auto"/>
            </w:tcBorders>
            <w:noWrap/>
            <w:vAlign w:val="center"/>
            <w:hideMark/>
          </w:tcPr>
          <w:p w14:paraId="3EC9079B" w14:textId="77777777" w:rsidR="00B20E12" w:rsidRPr="00B20E12" w:rsidRDefault="00B20E12" w:rsidP="00B20E12">
            <w:pPr>
              <w:spacing w:after="0" w:line="240" w:lineRule="auto"/>
              <w:rPr>
                <w:rFonts w:ascii="Calibri" w:eastAsia="Times New Roman" w:hAnsi="Calibri" w:cs="Calibri"/>
                <w:color w:val="000000"/>
                <w:kern w:val="0"/>
                <w:sz w:val="24"/>
                <w:szCs w:val="24"/>
                <w:lang w:eastAsia="en-GB"/>
                <w14:ligatures w14:val="none"/>
              </w:rPr>
            </w:pPr>
            <w:r w:rsidRPr="00B20E12">
              <w:rPr>
                <w:rFonts w:ascii="Calibri" w:eastAsia="Times New Roman" w:hAnsi="Calibri" w:cs="Calibri"/>
                <w:color w:val="000000"/>
                <w:kern w:val="0"/>
                <w:sz w:val="24"/>
                <w:szCs w:val="24"/>
                <w:lang w:eastAsia="en-GB"/>
                <w14:ligatures w14:val="none"/>
              </w:rPr>
              <w:t>BACS</w:t>
            </w:r>
          </w:p>
        </w:tc>
        <w:tc>
          <w:tcPr>
            <w:tcW w:w="912" w:type="dxa"/>
            <w:tcBorders>
              <w:top w:val="nil"/>
              <w:left w:val="nil"/>
              <w:bottom w:val="single" w:sz="4" w:space="0" w:color="auto"/>
              <w:right w:val="single" w:sz="4" w:space="0" w:color="auto"/>
            </w:tcBorders>
            <w:noWrap/>
            <w:hideMark/>
          </w:tcPr>
          <w:p w14:paraId="41358B97" w14:textId="77777777" w:rsidR="00B20E12" w:rsidRPr="00B20E12" w:rsidRDefault="00B20E12" w:rsidP="00B20E12">
            <w:pPr>
              <w:spacing w:after="0" w:line="240" w:lineRule="auto"/>
              <w:jc w:val="right"/>
              <w:rPr>
                <w:rFonts w:ascii="Calibri" w:eastAsia="Times New Roman" w:hAnsi="Calibri" w:cs="Calibri"/>
                <w:color w:val="000000"/>
                <w:kern w:val="0"/>
                <w:sz w:val="24"/>
                <w:szCs w:val="24"/>
                <w:lang w:eastAsia="en-GB"/>
                <w14:ligatures w14:val="none"/>
              </w:rPr>
            </w:pPr>
            <w:r w:rsidRPr="00B20E12">
              <w:rPr>
                <w:rFonts w:ascii="Calibri" w:eastAsia="Times New Roman" w:hAnsi="Calibri" w:cs="Calibri"/>
                <w:color w:val="000000"/>
                <w:kern w:val="0"/>
                <w:sz w:val="24"/>
                <w:szCs w:val="24"/>
                <w:lang w:eastAsia="en-GB"/>
                <w14:ligatures w14:val="none"/>
              </w:rPr>
              <w:t>£233.00</w:t>
            </w:r>
          </w:p>
        </w:tc>
        <w:tc>
          <w:tcPr>
            <w:tcW w:w="778" w:type="dxa"/>
            <w:tcBorders>
              <w:top w:val="nil"/>
              <w:left w:val="nil"/>
              <w:bottom w:val="single" w:sz="4" w:space="0" w:color="auto"/>
              <w:right w:val="single" w:sz="4" w:space="0" w:color="auto"/>
            </w:tcBorders>
            <w:noWrap/>
            <w:hideMark/>
          </w:tcPr>
          <w:p w14:paraId="3E39083B" w14:textId="77777777" w:rsidR="00B20E12" w:rsidRPr="00B20E12" w:rsidRDefault="00B20E12" w:rsidP="00B20E12">
            <w:pPr>
              <w:spacing w:after="0" w:line="240" w:lineRule="auto"/>
              <w:jc w:val="right"/>
              <w:rPr>
                <w:rFonts w:ascii="Calibri" w:eastAsia="Times New Roman" w:hAnsi="Calibri" w:cs="Calibri"/>
                <w:color w:val="000000"/>
                <w:kern w:val="0"/>
                <w:sz w:val="24"/>
                <w:szCs w:val="24"/>
                <w:lang w:eastAsia="en-GB"/>
                <w14:ligatures w14:val="none"/>
              </w:rPr>
            </w:pPr>
            <w:r w:rsidRPr="00B20E12">
              <w:rPr>
                <w:rFonts w:ascii="Calibri" w:eastAsia="Times New Roman" w:hAnsi="Calibri" w:cs="Calibri"/>
                <w:color w:val="000000"/>
                <w:kern w:val="0"/>
                <w:sz w:val="24"/>
                <w:szCs w:val="24"/>
                <w:lang w:eastAsia="en-GB"/>
                <w14:ligatures w14:val="none"/>
              </w:rPr>
              <w:t>£0.00</w:t>
            </w:r>
          </w:p>
        </w:tc>
      </w:tr>
      <w:tr w:rsidR="00B20E12" w:rsidRPr="00B20E12" w14:paraId="75D62225" w14:textId="77777777" w:rsidTr="00B20E12">
        <w:trPr>
          <w:trHeight w:val="300"/>
        </w:trPr>
        <w:tc>
          <w:tcPr>
            <w:tcW w:w="2727" w:type="dxa"/>
            <w:tcBorders>
              <w:top w:val="nil"/>
              <w:left w:val="single" w:sz="4" w:space="0" w:color="auto"/>
              <w:bottom w:val="single" w:sz="4" w:space="0" w:color="auto"/>
              <w:right w:val="single" w:sz="4" w:space="0" w:color="auto"/>
            </w:tcBorders>
            <w:noWrap/>
            <w:vAlign w:val="center"/>
            <w:hideMark/>
          </w:tcPr>
          <w:p w14:paraId="1813426C" w14:textId="77777777" w:rsidR="00B20E12" w:rsidRPr="00B20E12" w:rsidRDefault="00B20E12" w:rsidP="00B20E12">
            <w:pPr>
              <w:spacing w:after="0" w:line="240" w:lineRule="auto"/>
              <w:rPr>
                <w:rFonts w:ascii="Calibri" w:eastAsia="Times New Roman" w:hAnsi="Calibri" w:cs="Calibri"/>
                <w:color w:val="000000"/>
                <w:kern w:val="0"/>
                <w:sz w:val="24"/>
                <w:szCs w:val="24"/>
                <w:lang w:eastAsia="en-GB"/>
                <w14:ligatures w14:val="none"/>
              </w:rPr>
            </w:pPr>
            <w:r w:rsidRPr="00B20E12">
              <w:rPr>
                <w:rFonts w:ascii="Calibri" w:eastAsia="Times New Roman" w:hAnsi="Calibri" w:cs="Calibri"/>
                <w:color w:val="000000"/>
                <w:kern w:val="0"/>
                <w:sz w:val="24"/>
                <w:szCs w:val="24"/>
                <w:lang w:eastAsia="en-GB"/>
                <w14:ligatures w14:val="none"/>
              </w:rPr>
              <w:t>Timpson</w:t>
            </w:r>
          </w:p>
        </w:tc>
        <w:tc>
          <w:tcPr>
            <w:tcW w:w="980" w:type="dxa"/>
            <w:tcBorders>
              <w:top w:val="nil"/>
              <w:left w:val="nil"/>
              <w:bottom w:val="single" w:sz="4" w:space="0" w:color="auto"/>
              <w:right w:val="single" w:sz="4" w:space="0" w:color="auto"/>
            </w:tcBorders>
            <w:noWrap/>
            <w:vAlign w:val="center"/>
            <w:hideMark/>
          </w:tcPr>
          <w:p w14:paraId="35E7F36A" w14:textId="77777777" w:rsidR="00B20E12" w:rsidRPr="00B20E12" w:rsidRDefault="00B20E12" w:rsidP="00B20E12">
            <w:pPr>
              <w:spacing w:after="0" w:line="240" w:lineRule="auto"/>
              <w:rPr>
                <w:rFonts w:ascii="Calibri" w:eastAsia="Times New Roman" w:hAnsi="Calibri" w:cs="Calibri"/>
                <w:color w:val="000000"/>
                <w:kern w:val="0"/>
                <w:sz w:val="24"/>
                <w:szCs w:val="24"/>
                <w:lang w:eastAsia="en-GB"/>
                <w14:ligatures w14:val="none"/>
              </w:rPr>
            </w:pPr>
            <w:r w:rsidRPr="00B20E12">
              <w:rPr>
                <w:rFonts w:ascii="Calibri" w:eastAsia="Times New Roman" w:hAnsi="Calibri" w:cs="Calibri"/>
                <w:color w:val="000000"/>
                <w:kern w:val="0"/>
                <w:sz w:val="24"/>
                <w:szCs w:val="24"/>
                <w:lang w:eastAsia="en-GB"/>
                <w14:ligatures w14:val="none"/>
              </w:rPr>
              <w:t>18.05.26</w:t>
            </w:r>
          </w:p>
        </w:tc>
        <w:tc>
          <w:tcPr>
            <w:tcW w:w="3331" w:type="dxa"/>
            <w:tcBorders>
              <w:top w:val="nil"/>
              <w:left w:val="nil"/>
              <w:bottom w:val="single" w:sz="4" w:space="0" w:color="auto"/>
              <w:right w:val="single" w:sz="4" w:space="0" w:color="auto"/>
            </w:tcBorders>
            <w:noWrap/>
            <w:hideMark/>
          </w:tcPr>
          <w:p w14:paraId="1E71FC9B" w14:textId="77777777" w:rsidR="00B20E12" w:rsidRPr="00B20E12" w:rsidRDefault="00B20E12" w:rsidP="00B20E12">
            <w:pPr>
              <w:spacing w:after="0" w:line="240" w:lineRule="auto"/>
              <w:rPr>
                <w:rFonts w:ascii="Calibri" w:eastAsia="Times New Roman" w:hAnsi="Calibri" w:cs="Calibri"/>
                <w:color w:val="000000"/>
                <w:kern w:val="0"/>
                <w:sz w:val="24"/>
                <w:szCs w:val="24"/>
                <w:lang w:eastAsia="en-GB"/>
                <w14:ligatures w14:val="none"/>
              </w:rPr>
            </w:pPr>
            <w:r w:rsidRPr="00B20E12">
              <w:rPr>
                <w:rFonts w:ascii="Calibri" w:eastAsia="Times New Roman" w:hAnsi="Calibri" w:cs="Calibri"/>
                <w:color w:val="000000"/>
                <w:kern w:val="0"/>
                <w:sz w:val="24"/>
                <w:szCs w:val="24"/>
                <w:lang w:eastAsia="en-GB"/>
                <w14:ligatures w14:val="none"/>
              </w:rPr>
              <w:t>Spare window keys</w:t>
            </w:r>
          </w:p>
        </w:tc>
        <w:tc>
          <w:tcPr>
            <w:tcW w:w="1733" w:type="dxa"/>
            <w:tcBorders>
              <w:top w:val="nil"/>
              <w:left w:val="nil"/>
              <w:bottom w:val="single" w:sz="4" w:space="0" w:color="auto"/>
              <w:right w:val="single" w:sz="4" w:space="0" w:color="auto"/>
            </w:tcBorders>
            <w:noWrap/>
            <w:vAlign w:val="center"/>
            <w:hideMark/>
          </w:tcPr>
          <w:p w14:paraId="15F48AA5" w14:textId="77777777" w:rsidR="00B20E12" w:rsidRPr="00B20E12" w:rsidRDefault="00B20E12" w:rsidP="00B20E12">
            <w:pPr>
              <w:spacing w:after="0" w:line="240" w:lineRule="auto"/>
              <w:rPr>
                <w:rFonts w:ascii="Calibri" w:eastAsia="Times New Roman" w:hAnsi="Calibri" w:cs="Calibri"/>
                <w:color w:val="000000"/>
                <w:kern w:val="0"/>
                <w:sz w:val="24"/>
                <w:szCs w:val="24"/>
                <w:lang w:eastAsia="en-GB"/>
                <w14:ligatures w14:val="none"/>
              </w:rPr>
            </w:pPr>
            <w:r w:rsidRPr="00B20E12">
              <w:rPr>
                <w:rFonts w:ascii="Calibri" w:eastAsia="Times New Roman" w:hAnsi="Calibri" w:cs="Calibri"/>
                <w:color w:val="000000"/>
                <w:kern w:val="0"/>
                <w:sz w:val="24"/>
                <w:szCs w:val="24"/>
                <w:lang w:eastAsia="en-GB"/>
                <w14:ligatures w14:val="none"/>
              </w:rPr>
              <w:t>DC</w:t>
            </w:r>
          </w:p>
        </w:tc>
        <w:tc>
          <w:tcPr>
            <w:tcW w:w="912" w:type="dxa"/>
            <w:tcBorders>
              <w:top w:val="nil"/>
              <w:left w:val="nil"/>
              <w:bottom w:val="single" w:sz="4" w:space="0" w:color="auto"/>
              <w:right w:val="single" w:sz="4" w:space="0" w:color="auto"/>
            </w:tcBorders>
            <w:noWrap/>
            <w:hideMark/>
          </w:tcPr>
          <w:p w14:paraId="6177A897" w14:textId="77777777" w:rsidR="00B20E12" w:rsidRPr="00B20E12" w:rsidRDefault="00B20E12" w:rsidP="00B20E12">
            <w:pPr>
              <w:spacing w:after="0" w:line="240" w:lineRule="auto"/>
              <w:jc w:val="right"/>
              <w:rPr>
                <w:rFonts w:ascii="Calibri" w:eastAsia="Times New Roman" w:hAnsi="Calibri" w:cs="Calibri"/>
                <w:color w:val="000000"/>
                <w:kern w:val="0"/>
                <w:sz w:val="24"/>
                <w:szCs w:val="24"/>
                <w:lang w:eastAsia="en-GB"/>
                <w14:ligatures w14:val="none"/>
              </w:rPr>
            </w:pPr>
            <w:r w:rsidRPr="00B20E12">
              <w:rPr>
                <w:rFonts w:ascii="Calibri" w:eastAsia="Times New Roman" w:hAnsi="Calibri" w:cs="Calibri"/>
                <w:color w:val="000000"/>
                <w:kern w:val="0"/>
                <w:sz w:val="24"/>
                <w:szCs w:val="24"/>
                <w:lang w:eastAsia="en-GB"/>
                <w14:ligatures w14:val="none"/>
              </w:rPr>
              <w:t>£18.00</w:t>
            </w:r>
          </w:p>
        </w:tc>
        <w:tc>
          <w:tcPr>
            <w:tcW w:w="778" w:type="dxa"/>
            <w:tcBorders>
              <w:top w:val="nil"/>
              <w:left w:val="nil"/>
              <w:bottom w:val="single" w:sz="4" w:space="0" w:color="auto"/>
              <w:right w:val="single" w:sz="4" w:space="0" w:color="auto"/>
            </w:tcBorders>
            <w:noWrap/>
            <w:hideMark/>
          </w:tcPr>
          <w:p w14:paraId="468BA217" w14:textId="77777777" w:rsidR="00B20E12" w:rsidRPr="00B20E12" w:rsidRDefault="00B20E12" w:rsidP="00B20E12">
            <w:pPr>
              <w:spacing w:after="0" w:line="240" w:lineRule="auto"/>
              <w:jc w:val="right"/>
              <w:rPr>
                <w:rFonts w:ascii="Calibri" w:eastAsia="Times New Roman" w:hAnsi="Calibri" w:cs="Calibri"/>
                <w:color w:val="000000"/>
                <w:kern w:val="0"/>
                <w:sz w:val="24"/>
                <w:szCs w:val="24"/>
                <w:lang w:eastAsia="en-GB"/>
                <w14:ligatures w14:val="none"/>
              </w:rPr>
            </w:pPr>
            <w:r w:rsidRPr="00B20E12">
              <w:rPr>
                <w:rFonts w:ascii="Calibri" w:eastAsia="Times New Roman" w:hAnsi="Calibri" w:cs="Calibri"/>
                <w:color w:val="000000"/>
                <w:kern w:val="0"/>
                <w:sz w:val="24"/>
                <w:szCs w:val="24"/>
                <w:lang w:eastAsia="en-GB"/>
                <w14:ligatures w14:val="none"/>
              </w:rPr>
              <w:t>£0.00</w:t>
            </w:r>
          </w:p>
        </w:tc>
      </w:tr>
      <w:tr w:rsidR="00B20E12" w:rsidRPr="00B20E12" w14:paraId="5FFC43A8" w14:textId="77777777" w:rsidTr="00B20E12">
        <w:trPr>
          <w:trHeight w:val="300"/>
        </w:trPr>
        <w:tc>
          <w:tcPr>
            <w:tcW w:w="2727" w:type="dxa"/>
            <w:tcBorders>
              <w:top w:val="nil"/>
              <w:left w:val="single" w:sz="4" w:space="0" w:color="auto"/>
              <w:bottom w:val="single" w:sz="4" w:space="0" w:color="auto"/>
              <w:right w:val="single" w:sz="4" w:space="0" w:color="auto"/>
            </w:tcBorders>
            <w:noWrap/>
            <w:vAlign w:val="center"/>
            <w:hideMark/>
          </w:tcPr>
          <w:p w14:paraId="32E8E4D2" w14:textId="77777777" w:rsidR="00B20E12" w:rsidRPr="00B20E12" w:rsidRDefault="00B20E12" w:rsidP="00B20E12">
            <w:pPr>
              <w:spacing w:after="0" w:line="240" w:lineRule="auto"/>
              <w:rPr>
                <w:rFonts w:ascii="Calibri" w:eastAsia="Times New Roman" w:hAnsi="Calibri" w:cs="Calibri"/>
                <w:color w:val="000000"/>
                <w:kern w:val="0"/>
                <w:sz w:val="24"/>
                <w:szCs w:val="24"/>
                <w:lang w:eastAsia="en-GB"/>
                <w14:ligatures w14:val="none"/>
              </w:rPr>
            </w:pPr>
            <w:r w:rsidRPr="00B20E12">
              <w:rPr>
                <w:rFonts w:ascii="Calibri" w:eastAsia="Times New Roman" w:hAnsi="Calibri" w:cs="Calibri"/>
                <w:color w:val="000000"/>
                <w:kern w:val="0"/>
                <w:sz w:val="24"/>
                <w:szCs w:val="24"/>
                <w:lang w:eastAsia="en-GB"/>
                <w14:ligatures w14:val="none"/>
              </w:rPr>
              <w:t>Post Office</w:t>
            </w:r>
          </w:p>
        </w:tc>
        <w:tc>
          <w:tcPr>
            <w:tcW w:w="980" w:type="dxa"/>
            <w:tcBorders>
              <w:top w:val="nil"/>
              <w:left w:val="nil"/>
              <w:bottom w:val="single" w:sz="4" w:space="0" w:color="auto"/>
              <w:right w:val="single" w:sz="4" w:space="0" w:color="auto"/>
            </w:tcBorders>
            <w:noWrap/>
            <w:vAlign w:val="center"/>
            <w:hideMark/>
          </w:tcPr>
          <w:p w14:paraId="2B9F1E0A" w14:textId="77777777" w:rsidR="00B20E12" w:rsidRPr="00B20E12" w:rsidRDefault="00B20E12" w:rsidP="00B20E12">
            <w:pPr>
              <w:spacing w:after="0" w:line="240" w:lineRule="auto"/>
              <w:rPr>
                <w:rFonts w:ascii="Calibri" w:eastAsia="Times New Roman" w:hAnsi="Calibri" w:cs="Calibri"/>
                <w:color w:val="000000"/>
                <w:kern w:val="0"/>
                <w:sz w:val="24"/>
                <w:szCs w:val="24"/>
                <w:lang w:eastAsia="en-GB"/>
                <w14:ligatures w14:val="none"/>
              </w:rPr>
            </w:pPr>
            <w:r w:rsidRPr="00B20E12">
              <w:rPr>
                <w:rFonts w:ascii="Calibri" w:eastAsia="Times New Roman" w:hAnsi="Calibri" w:cs="Calibri"/>
                <w:color w:val="000000"/>
                <w:kern w:val="0"/>
                <w:sz w:val="24"/>
                <w:szCs w:val="24"/>
                <w:lang w:eastAsia="en-GB"/>
                <w14:ligatures w14:val="none"/>
              </w:rPr>
              <w:t>19.08.26</w:t>
            </w:r>
          </w:p>
        </w:tc>
        <w:tc>
          <w:tcPr>
            <w:tcW w:w="3331" w:type="dxa"/>
            <w:tcBorders>
              <w:top w:val="nil"/>
              <w:left w:val="nil"/>
              <w:bottom w:val="single" w:sz="4" w:space="0" w:color="auto"/>
              <w:right w:val="single" w:sz="4" w:space="0" w:color="auto"/>
            </w:tcBorders>
            <w:noWrap/>
            <w:hideMark/>
          </w:tcPr>
          <w:p w14:paraId="12501FA1" w14:textId="77777777" w:rsidR="00B20E12" w:rsidRPr="00B20E12" w:rsidRDefault="00B20E12" w:rsidP="00B20E12">
            <w:pPr>
              <w:spacing w:after="0" w:line="240" w:lineRule="auto"/>
              <w:rPr>
                <w:rFonts w:ascii="Calibri" w:eastAsia="Times New Roman" w:hAnsi="Calibri" w:cs="Calibri"/>
                <w:color w:val="000000"/>
                <w:kern w:val="0"/>
                <w:sz w:val="24"/>
                <w:szCs w:val="24"/>
                <w:lang w:eastAsia="en-GB"/>
                <w14:ligatures w14:val="none"/>
              </w:rPr>
            </w:pPr>
            <w:r w:rsidRPr="00B20E12">
              <w:rPr>
                <w:rFonts w:ascii="Calibri" w:eastAsia="Times New Roman" w:hAnsi="Calibri" w:cs="Calibri"/>
                <w:color w:val="000000"/>
                <w:kern w:val="0"/>
                <w:sz w:val="24"/>
                <w:szCs w:val="24"/>
                <w:lang w:eastAsia="en-GB"/>
                <w14:ligatures w14:val="none"/>
              </w:rPr>
              <w:t>Pension paperwork</w:t>
            </w:r>
          </w:p>
        </w:tc>
        <w:tc>
          <w:tcPr>
            <w:tcW w:w="1733" w:type="dxa"/>
            <w:tcBorders>
              <w:top w:val="nil"/>
              <w:left w:val="nil"/>
              <w:bottom w:val="single" w:sz="4" w:space="0" w:color="auto"/>
              <w:right w:val="single" w:sz="4" w:space="0" w:color="auto"/>
            </w:tcBorders>
            <w:noWrap/>
            <w:vAlign w:val="center"/>
            <w:hideMark/>
          </w:tcPr>
          <w:p w14:paraId="26DA2D98" w14:textId="77777777" w:rsidR="00B20E12" w:rsidRPr="00B20E12" w:rsidRDefault="00B20E12" w:rsidP="00B20E12">
            <w:pPr>
              <w:spacing w:after="0" w:line="240" w:lineRule="auto"/>
              <w:rPr>
                <w:rFonts w:ascii="Calibri" w:eastAsia="Times New Roman" w:hAnsi="Calibri" w:cs="Calibri"/>
                <w:color w:val="000000"/>
                <w:kern w:val="0"/>
                <w:sz w:val="24"/>
                <w:szCs w:val="24"/>
                <w:lang w:eastAsia="en-GB"/>
                <w14:ligatures w14:val="none"/>
              </w:rPr>
            </w:pPr>
            <w:r w:rsidRPr="00B20E12">
              <w:rPr>
                <w:rFonts w:ascii="Calibri" w:eastAsia="Times New Roman" w:hAnsi="Calibri" w:cs="Calibri"/>
                <w:color w:val="000000"/>
                <w:kern w:val="0"/>
                <w:sz w:val="24"/>
                <w:szCs w:val="24"/>
                <w:lang w:eastAsia="en-GB"/>
                <w14:ligatures w14:val="none"/>
              </w:rPr>
              <w:t>DC</w:t>
            </w:r>
          </w:p>
        </w:tc>
        <w:tc>
          <w:tcPr>
            <w:tcW w:w="912" w:type="dxa"/>
            <w:tcBorders>
              <w:top w:val="nil"/>
              <w:left w:val="nil"/>
              <w:bottom w:val="single" w:sz="4" w:space="0" w:color="auto"/>
              <w:right w:val="single" w:sz="4" w:space="0" w:color="auto"/>
            </w:tcBorders>
            <w:noWrap/>
            <w:hideMark/>
          </w:tcPr>
          <w:p w14:paraId="1B13EC59" w14:textId="77777777" w:rsidR="00B20E12" w:rsidRPr="00B20E12" w:rsidRDefault="00B20E12" w:rsidP="00B20E12">
            <w:pPr>
              <w:spacing w:after="0" w:line="240" w:lineRule="auto"/>
              <w:jc w:val="right"/>
              <w:rPr>
                <w:rFonts w:ascii="Calibri" w:eastAsia="Times New Roman" w:hAnsi="Calibri" w:cs="Calibri"/>
                <w:color w:val="000000"/>
                <w:kern w:val="0"/>
                <w:sz w:val="24"/>
                <w:szCs w:val="24"/>
                <w:lang w:eastAsia="en-GB"/>
                <w14:ligatures w14:val="none"/>
              </w:rPr>
            </w:pPr>
            <w:r w:rsidRPr="00B20E12">
              <w:rPr>
                <w:rFonts w:ascii="Calibri" w:eastAsia="Times New Roman" w:hAnsi="Calibri" w:cs="Calibri"/>
                <w:color w:val="000000"/>
                <w:kern w:val="0"/>
                <w:sz w:val="24"/>
                <w:szCs w:val="24"/>
                <w:lang w:eastAsia="en-GB"/>
                <w14:ligatures w14:val="none"/>
              </w:rPr>
              <w:t>£3.95</w:t>
            </w:r>
          </w:p>
        </w:tc>
        <w:tc>
          <w:tcPr>
            <w:tcW w:w="778" w:type="dxa"/>
            <w:tcBorders>
              <w:top w:val="nil"/>
              <w:left w:val="nil"/>
              <w:bottom w:val="single" w:sz="4" w:space="0" w:color="auto"/>
              <w:right w:val="single" w:sz="4" w:space="0" w:color="auto"/>
            </w:tcBorders>
            <w:noWrap/>
            <w:hideMark/>
          </w:tcPr>
          <w:p w14:paraId="665EDAC9" w14:textId="77777777" w:rsidR="00B20E12" w:rsidRPr="00B20E12" w:rsidRDefault="00B20E12" w:rsidP="00B20E12">
            <w:pPr>
              <w:spacing w:after="0" w:line="240" w:lineRule="auto"/>
              <w:jc w:val="right"/>
              <w:rPr>
                <w:rFonts w:ascii="Calibri" w:eastAsia="Times New Roman" w:hAnsi="Calibri" w:cs="Calibri"/>
                <w:color w:val="000000"/>
                <w:kern w:val="0"/>
                <w:sz w:val="24"/>
                <w:szCs w:val="24"/>
                <w:lang w:eastAsia="en-GB"/>
                <w14:ligatures w14:val="none"/>
              </w:rPr>
            </w:pPr>
            <w:r w:rsidRPr="00B20E12">
              <w:rPr>
                <w:rFonts w:ascii="Calibri" w:eastAsia="Times New Roman" w:hAnsi="Calibri" w:cs="Calibri"/>
                <w:color w:val="000000"/>
                <w:kern w:val="0"/>
                <w:sz w:val="24"/>
                <w:szCs w:val="24"/>
                <w:lang w:eastAsia="en-GB"/>
                <w14:ligatures w14:val="none"/>
              </w:rPr>
              <w:t>£0.00</w:t>
            </w:r>
          </w:p>
        </w:tc>
      </w:tr>
      <w:tr w:rsidR="00B20E12" w:rsidRPr="00B20E12" w14:paraId="42210AE0" w14:textId="77777777" w:rsidTr="00B20E12">
        <w:trPr>
          <w:trHeight w:val="300"/>
        </w:trPr>
        <w:tc>
          <w:tcPr>
            <w:tcW w:w="2727" w:type="dxa"/>
            <w:tcBorders>
              <w:top w:val="nil"/>
              <w:left w:val="single" w:sz="4" w:space="0" w:color="auto"/>
              <w:bottom w:val="single" w:sz="4" w:space="0" w:color="auto"/>
              <w:right w:val="single" w:sz="4" w:space="0" w:color="auto"/>
            </w:tcBorders>
            <w:noWrap/>
            <w:vAlign w:val="center"/>
            <w:hideMark/>
          </w:tcPr>
          <w:p w14:paraId="6BBC80C9" w14:textId="77777777" w:rsidR="00B20E12" w:rsidRPr="00B20E12" w:rsidRDefault="00B20E12" w:rsidP="00B20E12">
            <w:pPr>
              <w:spacing w:after="0" w:line="240" w:lineRule="auto"/>
              <w:rPr>
                <w:rFonts w:ascii="Calibri" w:eastAsia="Times New Roman" w:hAnsi="Calibri" w:cs="Calibri"/>
                <w:color w:val="000000"/>
                <w:kern w:val="0"/>
                <w:sz w:val="24"/>
                <w:szCs w:val="24"/>
                <w:lang w:eastAsia="en-GB"/>
                <w14:ligatures w14:val="none"/>
              </w:rPr>
            </w:pPr>
            <w:r w:rsidRPr="00B20E12">
              <w:rPr>
                <w:rFonts w:ascii="Calibri" w:eastAsia="Times New Roman" w:hAnsi="Calibri" w:cs="Calibri"/>
                <w:color w:val="000000"/>
                <w:kern w:val="0"/>
                <w:sz w:val="24"/>
                <w:szCs w:val="24"/>
                <w:lang w:eastAsia="en-GB"/>
                <w14:ligatures w14:val="none"/>
              </w:rPr>
              <w:t>Kedal</w:t>
            </w:r>
          </w:p>
        </w:tc>
        <w:tc>
          <w:tcPr>
            <w:tcW w:w="980" w:type="dxa"/>
            <w:tcBorders>
              <w:top w:val="nil"/>
              <w:left w:val="nil"/>
              <w:bottom w:val="single" w:sz="4" w:space="0" w:color="auto"/>
              <w:right w:val="single" w:sz="4" w:space="0" w:color="auto"/>
            </w:tcBorders>
            <w:noWrap/>
            <w:vAlign w:val="center"/>
            <w:hideMark/>
          </w:tcPr>
          <w:p w14:paraId="39A5896B" w14:textId="77777777" w:rsidR="00B20E12" w:rsidRPr="00B20E12" w:rsidRDefault="00B20E12" w:rsidP="00B20E12">
            <w:pPr>
              <w:spacing w:after="0" w:line="240" w:lineRule="auto"/>
              <w:rPr>
                <w:rFonts w:ascii="Calibri" w:eastAsia="Times New Roman" w:hAnsi="Calibri" w:cs="Calibri"/>
                <w:color w:val="000000"/>
                <w:kern w:val="0"/>
                <w:sz w:val="24"/>
                <w:szCs w:val="24"/>
                <w:lang w:eastAsia="en-GB"/>
                <w14:ligatures w14:val="none"/>
              </w:rPr>
            </w:pPr>
            <w:r w:rsidRPr="00B20E12">
              <w:rPr>
                <w:rFonts w:ascii="Calibri" w:eastAsia="Times New Roman" w:hAnsi="Calibri" w:cs="Calibri"/>
                <w:color w:val="000000"/>
                <w:kern w:val="0"/>
                <w:sz w:val="24"/>
                <w:szCs w:val="24"/>
                <w:lang w:eastAsia="en-GB"/>
                <w14:ligatures w14:val="none"/>
              </w:rPr>
              <w:t>24.07.26</w:t>
            </w:r>
          </w:p>
        </w:tc>
        <w:tc>
          <w:tcPr>
            <w:tcW w:w="3331" w:type="dxa"/>
            <w:tcBorders>
              <w:top w:val="nil"/>
              <w:left w:val="nil"/>
              <w:bottom w:val="single" w:sz="4" w:space="0" w:color="auto"/>
              <w:right w:val="single" w:sz="4" w:space="0" w:color="auto"/>
            </w:tcBorders>
            <w:noWrap/>
            <w:hideMark/>
          </w:tcPr>
          <w:p w14:paraId="1E95A504" w14:textId="77777777" w:rsidR="00B20E12" w:rsidRPr="00B20E12" w:rsidRDefault="00B20E12" w:rsidP="00B20E12">
            <w:pPr>
              <w:spacing w:after="0" w:line="240" w:lineRule="auto"/>
              <w:rPr>
                <w:rFonts w:ascii="Calibri" w:eastAsia="Times New Roman" w:hAnsi="Calibri" w:cs="Calibri"/>
                <w:color w:val="000000"/>
                <w:kern w:val="0"/>
                <w:sz w:val="24"/>
                <w:szCs w:val="24"/>
                <w:lang w:eastAsia="en-GB"/>
                <w14:ligatures w14:val="none"/>
              </w:rPr>
            </w:pPr>
            <w:r w:rsidRPr="00B20E12">
              <w:rPr>
                <w:rFonts w:ascii="Calibri" w:eastAsia="Times New Roman" w:hAnsi="Calibri" w:cs="Calibri"/>
                <w:color w:val="000000"/>
                <w:kern w:val="0"/>
                <w:sz w:val="24"/>
                <w:szCs w:val="24"/>
                <w:lang w:eastAsia="en-GB"/>
                <w14:ligatures w14:val="none"/>
              </w:rPr>
              <w:t>Replacement gate</w:t>
            </w:r>
          </w:p>
        </w:tc>
        <w:tc>
          <w:tcPr>
            <w:tcW w:w="1733" w:type="dxa"/>
            <w:tcBorders>
              <w:top w:val="nil"/>
              <w:left w:val="nil"/>
              <w:bottom w:val="single" w:sz="4" w:space="0" w:color="auto"/>
              <w:right w:val="single" w:sz="4" w:space="0" w:color="auto"/>
            </w:tcBorders>
            <w:noWrap/>
            <w:vAlign w:val="center"/>
            <w:hideMark/>
          </w:tcPr>
          <w:p w14:paraId="6DE84771" w14:textId="77777777" w:rsidR="00B20E12" w:rsidRPr="00B20E12" w:rsidRDefault="00B20E12" w:rsidP="00B20E12">
            <w:pPr>
              <w:spacing w:after="0" w:line="240" w:lineRule="auto"/>
              <w:rPr>
                <w:rFonts w:ascii="Calibri" w:eastAsia="Times New Roman" w:hAnsi="Calibri" w:cs="Calibri"/>
                <w:color w:val="000000"/>
                <w:kern w:val="0"/>
                <w:sz w:val="24"/>
                <w:szCs w:val="24"/>
                <w:lang w:eastAsia="en-GB"/>
                <w14:ligatures w14:val="none"/>
              </w:rPr>
            </w:pPr>
            <w:r w:rsidRPr="00B20E12">
              <w:rPr>
                <w:rFonts w:ascii="Calibri" w:eastAsia="Times New Roman" w:hAnsi="Calibri" w:cs="Calibri"/>
                <w:color w:val="000000"/>
                <w:kern w:val="0"/>
                <w:sz w:val="24"/>
                <w:szCs w:val="24"/>
                <w:lang w:eastAsia="en-GB"/>
                <w14:ligatures w14:val="none"/>
              </w:rPr>
              <w:t>BACS</w:t>
            </w:r>
          </w:p>
        </w:tc>
        <w:tc>
          <w:tcPr>
            <w:tcW w:w="912" w:type="dxa"/>
            <w:tcBorders>
              <w:top w:val="nil"/>
              <w:left w:val="nil"/>
              <w:bottom w:val="single" w:sz="4" w:space="0" w:color="auto"/>
              <w:right w:val="single" w:sz="4" w:space="0" w:color="auto"/>
            </w:tcBorders>
            <w:noWrap/>
            <w:hideMark/>
          </w:tcPr>
          <w:p w14:paraId="0309B4B6" w14:textId="77777777" w:rsidR="00B20E12" w:rsidRPr="00B20E12" w:rsidRDefault="00B20E12" w:rsidP="00B20E12">
            <w:pPr>
              <w:spacing w:after="0" w:line="240" w:lineRule="auto"/>
              <w:jc w:val="right"/>
              <w:rPr>
                <w:rFonts w:ascii="Calibri" w:eastAsia="Times New Roman" w:hAnsi="Calibri" w:cs="Calibri"/>
                <w:color w:val="000000"/>
                <w:kern w:val="0"/>
                <w:sz w:val="24"/>
                <w:szCs w:val="24"/>
                <w:lang w:eastAsia="en-GB"/>
                <w14:ligatures w14:val="none"/>
              </w:rPr>
            </w:pPr>
            <w:r w:rsidRPr="00B20E12">
              <w:rPr>
                <w:rFonts w:ascii="Calibri" w:eastAsia="Times New Roman" w:hAnsi="Calibri" w:cs="Calibri"/>
                <w:color w:val="000000"/>
                <w:kern w:val="0"/>
                <w:sz w:val="24"/>
                <w:szCs w:val="24"/>
                <w:lang w:eastAsia="en-GB"/>
                <w14:ligatures w14:val="none"/>
              </w:rPr>
              <w:t>£258.02</w:t>
            </w:r>
          </w:p>
        </w:tc>
        <w:tc>
          <w:tcPr>
            <w:tcW w:w="778" w:type="dxa"/>
            <w:tcBorders>
              <w:top w:val="nil"/>
              <w:left w:val="nil"/>
              <w:bottom w:val="single" w:sz="4" w:space="0" w:color="auto"/>
              <w:right w:val="single" w:sz="4" w:space="0" w:color="auto"/>
            </w:tcBorders>
            <w:noWrap/>
            <w:hideMark/>
          </w:tcPr>
          <w:p w14:paraId="26666AEF" w14:textId="77777777" w:rsidR="00B20E12" w:rsidRPr="00B20E12" w:rsidRDefault="00B20E12" w:rsidP="00B20E12">
            <w:pPr>
              <w:spacing w:after="0" w:line="240" w:lineRule="auto"/>
              <w:jc w:val="right"/>
              <w:rPr>
                <w:rFonts w:ascii="Calibri" w:eastAsia="Times New Roman" w:hAnsi="Calibri" w:cs="Calibri"/>
                <w:color w:val="000000"/>
                <w:kern w:val="0"/>
                <w:sz w:val="24"/>
                <w:szCs w:val="24"/>
                <w:lang w:eastAsia="en-GB"/>
                <w14:ligatures w14:val="none"/>
              </w:rPr>
            </w:pPr>
            <w:r w:rsidRPr="00B20E12">
              <w:rPr>
                <w:rFonts w:ascii="Calibri" w:eastAsia="Times New Roman" w:hAnsi="Calibri" w:cs="Calibri"/>
                <w:color w:val="000000"/>
                <w:kern w:val="0"/>
                <w:sz w:val="24"/>
                <w:szCs w:val="24"/>
                <w:lang w:eastAsia="en-GB"/>
                <w14:ligatures w14:val="none"/>
              </w:rPr>
              <w:t>£43.01</w:t>
            </w:r>
          </w:p>
        </w:tc>
      </w:tr>
      <w:tr w:rsidR="00B20E12" w:rsidRPr="00B20E12" w14:paraId="6FB61873" w14:textId="77777777" w:rsidTr="00B20E12">
        <w:trPr>
          <w:trHeight w:val="300"/>
        </w:trPr>
        <w:tc>
          <w:tcPr>
            <w:tcW w:w="2727" w:type="dxa"/>
            <w:tcBorders>
              <w:top w:val="nil"/>
              <w:left w:val="single" w:sz="4" w:space="0" w:color="auto"/>
              <w:bottom w:val="single" w:sz="4" w:space="0" w:color="auto"/>
              <w:right w:val="single" w:sz="4" w:space="0" w:color="auto"/>
            </w:tcBorders>
            <w:noWrap/>
            <w:vAlign w:val="center"/>
            <w:hideMark/>
          </w:tcPr>
          <w:p w14:paraId="08AAF8C3" w14:textId="77777777" w:rsidR="00B20E12" w:rsidRPr="00B20E12" w:rsidRDefault="00B20E12" w:rsidP="00B20E12">
            <w:pPr>
              <w:spacing w:after="0" w:line="240" w:lineRule="auto"/>
              <w:rPr>
                <w:rFonts w:ascii="Calibri" w:eastAsia="Times New Roman" w:hAnsi="Calibri" w:cs="Calibri"/>
                <w:color w:val="000000"/>
                <w:kern w:val="0"/>
                <w:sz w:val="24"/>
                <w:szCs w:val="24"/>
                <w:lang w:eastAsia="en-GB"/>
                <w14:ligatures w14:val="none"/>
              </w:rPr>
            </w:pPr>
            <w:r w:rsidRPr="00B20E12">
              <w:rPr>
                <w:rFonts w:ascii="Calibri" w:eastAsia="Times New Roman" w:hAnsi="Calibri" w:cs="Calibri"/>
                <w:color w:val="000000"/>
                <w:kern w:val="0"/>
                <w:sz w:val="24"/>
                <w:szCs w:val="24"/>
                <w:lang w:eastAsia="en-GB"/>
                <w14:ligatures w14:val="none"/>
              </w:rPr>
              <w:t>Yorkshire Gas and Power</w:t>
            </w:r>
          </w:p>
        </w:tc>
        <w:tc>
          <w:tcPr>
            <w:tcW w:w="980" w:type="dxa"/>
            <w:tcBorders>
              <w:top w:val="nil"/>
              <w:left w:val="nil"/>
              <w:bottom w:val="single" w:sz="4" w:space="0" w:color="auto"/>
              <w:right w:val="single" w:sz="4" w:space="0" w:color="auto"/>
            </w:tcBorders>
            <w:noWrap/>
            <w:vAlign w:val="center"/>
            <w:hideMark/>
          </w:tcPr>
          <w:p w14:paraId="22160BF6" w14:textId="77777777" w:rsidR="00B20E12" w:rsidRPr="00B20E12" w:rsidRDefault="00B20E12" w:rsidP="00B20E12">
            <w:pPr>
              <w:spacing w:after="0" w:line="240" w:lineRule="auto"/>
              <w:rPr>
                <w:rFonts w:ascii="Calibri" w:eastAsia="Times New Roman" w:hAnsi="Calibri" w:cs="Calibri"/>
                <w:color w:val="000000"/>
                <w:kern w:val="0"/>
                <w:sz w:val="24"/>
                <w:szCs w:val="24"/>
                <w:lang w:eastAsia="en-GB"/>
                <w14:ligatures w14:val="none"/>
              </w:rPr>
            </w:pPr>
            <w:r w:rsidRPr="00B20E12">
              <w:rPr>
                <w:rFonts w:ascii="Calibri" w:eastAsia="Times New Roman" w:hAnsi="Calibri" w:cs="Calibri"/>
                <w:color w:val="000000"/>
                <w:kern w:val="0"/>
                <w:sz w:val="24"/>
                <w:szCs w:val="24"/>
                <w:lang w:eastAsia="en-GB"/>
                <w14:ligatures w14:val="none"/>
              </w:rPr>
              <w:t>12.09.26</w:t>
            </w:r>
          </w:p>
        </w:tc>
        <w:tc>
          <w:tcPr>
            <w:tcW w:w="3331" w:type="dxa"/>
            <w:tcBorders>
              <w:top w:val="nil"/>
              <w:left w:val="nil"/>
              <w:bottom w:val="single" w:sz="4" w:space="0" w:color="auto"/>
              <w:right w:val="single" w:sz="4" w:space="0" w:color="auto"/>
            </w:tcBorders>
            <w:noWrap/>
            <w:hideMark/>
          </w:tcPr>
          <w:p w14:paraId="42D59BE8" w14:textId="77777777" w:rsidR="00B20E12" w:rsidRPr="00B20E12" w:rsidRDefault="00B20E12" w:rsidP="00B20E12">
            <w:pPr>
              <w:spacing w:after="0" w:line="240" w:lineRule="auto"/>
              <w:rPr>
                <w:rFonts w:ascii="Calibri" w:eastAsia="Times New Roman" w:hAnsi="Calibri" w:cs="Calibri"/>
                <w:color w:val="000000"/>
                <w:kern w:val="0"/>
                <w:sz w:val="24"/>
                <w:szCs w:val="24"/>
                <w:lang w:eastAsia="en-GB"/>
                <w14:ligatures w14:val="none"/>
              </w:rPr>
            </w:pPr>
            <w:r w:rsidRPr="00B20E12">
              <w:rPr>
                <w:rFonts w:ascii="Calibri" w:eastAsia="Times New Roman" w:hAnsi="Calibri" w:cs="Calibri"/>
                <w:color w:val="000000"/>
                <w:kern w:val="0"/>
                <w:sz w:val="24"/>
                <w:szCs w:val="24"/>
                <w:lang w:eastAsia="en-GB"/>
                <w14:ligatures w14:val="none"/>
              </w:rPr>
              <w:t>Electricity</w:t>
            </w:r>
          </w:p>
        </w:tc>
        <w:tc>
          <w:tcPr>
            <w:tcW w:w="1733" w:type="dxa"/>
            <w:tcBorders>
              <w:top w:val="nil"/>
              <w:left w:val="nil"/>
              <w:bottom w:val="single" w:sz="4" w:space="0" w:color="auto"/>
              <w:right w:val="single" w:sz="4" w:space="0" w:color="auto"/>
            </w:tcBorders>
            <w:noWrap/>
            <w:vAlign w:val="center"/>
            <w:hideMark/>
          </w:tcPr>
          <w:p w14:paraId="17CAEE52" w14:textId="77777777" w:rsidR="00B20E12" w:rsidRPr="00B20E12" w:rsidRDefault="00B20E12" w:rsidP="00B20E12">
            <w:pPr>
              <w:spacing w:after="0" w:line="240" w:lineRule="auto"/>
              <w:rPr>
                <w:rFonts w:ascii="Calibri" w:eastAsia="Times New Roman" w:hAnsi="Calibri" w:cs="Calibri"/>
                <w:color w:val="000000"/>
                <w:kern w:val="0"/>
                <w:sz w:val="24"/>
                <w:szCs w:val="24"/>
                <w:lang w:eastAsia="en-GB"/>
                <w14:ligatures w14:val="none"/>
              </w:rPr>
            </w:pPr>
            <w:r w:rsidRPr="00B20E12">
              <w:rPr>
                <w:rFonts w:ascii="Calibri" w:eastAsia="Times New Roman" w:hAnsi="Calibri" w:cs="Calibri"/>
                <w:color w:val="000000"/>
                <w:kern w:val="0"/>
                <w:sz w:val="24"/>
                <w:szCs w:val="24"/>
                <w:lang w:eastAsia="en-GB"/>
                <w14:ligatures w14:val="none"/>
              </w:rPr>
              <w:t>DD</w:t>
            </w:r>
          </w:p>
        </w:tc>
        <w:tc>
          <w:tcPr>
            <w:tcW w:w="912" w:type="dxa"/>
            <w:tcBorders>
              <w:top w:val="nil"/>
              <w:left w:val="nil"/>
              <w:bottom w:val="single" w:sz="4" w:space="0" w:color="auto"/>
              <w:right w:val="single" w:sz="4" w:space="0" w:color="auto"/>
            </w:tcBorders>
            <w:noWrap/>
            <w:hideMark/>
          </w:tcPr>
          <w:p w14:paraId="5F258DDD" w14:textId="77777777" w:rsidR="00B20E12" w:rsidRPr="00B20E12" w:rsidRDefault="00B20E12" w:rsidP="00B20E12">
            <w:pPr>
              <w:spacing w:after="0" w:line="240" w:lineRule="auto"/>
              <w:jc w:val="right"/>
              <w:rPr>
                <w:rFonts w:ascii="Calibri" w:eastAsia="Times New Roman" w:hAnsi="Calibri" w:cs="Calibri"/>
                <w:color w:val="000000"/>
                <w:kern w:val="0"/>
                <w:sz w:val="24"/>
                <w:szCs w:val="24"/>
                <w:lang w:eastAsia="en-GB"/>
                <w14:ligatures w14:val="none"/>
              </w:rPr>
            </w:pPr>
            <w:r w:rsidRPr="00B20E12">
              <w:rPr>
                <w:rFonts w:ascii="Calibri" w:eastAsia="Times New Roman" w:hAnsi="Calibri" w:cs="Calibri"/>
                <w:color w:val="000000"/>
                <w:kern w:val="0"/>
                <w:sz w:val="24"/>
                <w:szCs w:val="24"/>
                <w:lang w:eastAsia="en-GB"/>
                <w14:ligatures w14:val="none"/>
              </w:rPr>
              <w:t>£504.41</w:t>
            </w:r>
          </w:p>
        </w:tc>
        <w:tc>
          <w:tcPr>
            <w:tcW w:w="778" w:type="dxa"/>
            <w:tcBorders>
              <w:top w:val="nil"/>
              <w:left w:val="nil"/>
              <w:bottom w:val="single" w:sz="4" w:space="0" w:color="auto"/>
              <w:right w:val="single" w:sz="4" w:space="0" w:color="auto"/>
            </w:tcBorders>
            <w:noWrap/>
            <w:hideMark/>
          </w:tcPr>
          <w:p w14:paraId="3EC03B77" w14:textId="77777777" w:rsidR="00B20E12" w:rsidRPr="00B20E12" w:rsidRDefault="00B20E12" w:rsidP="00B20E12">
            <w:pPr>
              <w:spacing w:after="0" w:line="240" w:lineRule="auto"/>
              <w:jc w:val="right"/>
              <w:rPr>
                <w:rFonts w:ascii="Calibri" w:eastAsia="Times New Roman" w:hAnsi="Calibri" w:cs="Calibri"/>
                <w:color w:val="000000"/>
                <w:kern w:val="0"/>
                <w:sz w:val="24"/>
                <w:szCs w:val="24"/>
                <w:lang w:eastAsia="en-GB"/>
                <w14:ligatures w14:val="none"/>
              </w:rPr>
            </w:pPr>
            <w:r w:rsidRPr="00B20E12">
              <w:rPr>
                <w:rFonts w:ascii="Calibri" w:eastAsia="Times New Roman" w:hAnsi="Calibri" w:cs="Calibri"/>
                <w:color w:val="000000"/>
                <w:kern w:val="0"/>
                <w:sz w:val="24"/>
                <w:szCs w:val="24"/>
                <w:lang w:eastAsia="en-GB"/>
                <w14:ligatures w14:val="none"/>
              </w:rPr>
              <w:t>£84.07</w:t>
            </w:r>
          </w:p>
        </w:tc>
      </w:tr>
      <w:tr w:rsidR="00B20E12" w:rsidRPr="00B20E12" w14:paraId="61D5D6DA" w14:textId="77777777" w:rsidTr="00B20E12">
        <w:trPr>
          <w:trHeight w:val="300"/>
        </w:trPr>
        <w:tc>
          <w:tcPr>
            <w:tcW w:w="2727" w:type="dxa"/>
            <w:tcBorders>
              <w:top w:val="nil"/>
              <w:left w:val="single" w:sz="4" w:space="0" w:color="auto"/>
              <w:bottom w:val="single" w:sz="4" w:space="0" w:color="auto"/>
              <w:right w:val="single" w:sz="4" w:space="0" w:color="auto"/>
            </w:tcBorders>
            <w:noWrap/>
            <w:vAlign w:val="center"/>
            <w:hideMark/>
          </w:tcPr>
          <w:p w14:paraId="37D4D3E9" w14:textId="77777777" w:rsidR="00B20E12" w:rsidRPr="00B20E12" w:rsidRDefault="00B20E12" w:rsidP="00B20E12">
            <w:pPr>
              <w:spacing w:after="0" w:line="240" w:lineRule="auto"/>
              <w:rPr>
                <w:rFonts w:ascii="Calibri" w:eastAsia="Times New Roman" w:hAnsi="Calibri" w:cs="Calibri"/>
                <w:color w:val="000000"/>
                <w:kern w:val="0"/>
                <w:sz w:val="24"/>
                <w:szCs w:val="24"/>
                <w:lang w:eastAsia="en-GB"/>
                <w14:ligatures w14:val="none"/>
              </w:rPr>
            </w:pPr>
            <w:r w:rsidRPr="00B20E12">
              <w:rPr>
                <w:rFonts w:ascii="Calibri" w:eastAsia="Times New Roman" w:hAnsi="Calibri" w:cs="Calibri"/>
                <w:color w:val="000000"/>
                <w:kern w:val="0"/>
                <w:sz w:val="24"/>
                <w:szCs w:val="24"/>
                <w:lang w:eastAsia="en-GB"/>
                <w14:ligatures w14:val="none"/>
              </w:rPr>
              <w:t>Amazon</w:t>
            </w:r>
          </w:p>
        </w:tc>
        <w:tc>
          <w:tcPr>
            <w:tcW w:w="980" w:type="dxa"/>
            <w:tcBorders>
              <w:top w:val="nil"/>
              <w:left w:val="nil"/>
              <w:bottom w:val="single" w:sz="4" w:space="0" w:color="auto"/>
              <w:right w:val="single" w:sz="4" w:space="0" w:color="auto"/>
            </w:tcBorders>
            <w:noWrap/>
            <w:vAlign w:val="center"/>
            <w:hideMark/>
          </w:tcPr>
          <w:p w14:paraId="7AD26D47" w14:textId="77777777" w:rsidR="00B20E12" w:rsidRPr="00B20E12" w:rsidRDefault="00B20E12" w:rsidP="00B20E12">
            <w:pPr>
              <w:spacing w:after="0" w:line="240" w:lineRule="auto"/>
              <w:rPr>
                <w:rFonts w:ascii="Calibri" w:eastAsia="Times New Roman" w:hAnsi="Calibri" w:cs="Calibri"/>
                <w:color w:val="000000"/>
                <w:kern w:val="0"/>
                <w:sz w:val="24"/>
                <w:szCs w:val="24"/>
                <w:lang w:eastAsia="en-GB"/>
                <w14:ligatures w14:val="none"/>
              </w:rPr>
            </w:pPr>
            <w:r w:rsidRPr="00B20E12">
              <w:rPr>
                <w:rFonts w:ascii="Calibri" w:eastAsia="Times New Roman" w:hAnsi="Calibri" w:cs="Calibri"/>
                <w:color w:val="000000"/>
                <w:kern w:val="0"/>
                <w:sz w:val="24"/>
                <w:szCs w:val="24"/>
                <w:lang w:eastAsia="en-GB"/>
                <w14:ligatures w14:val="none"/>
              </w:rPr>
              <w:t>03.09.26</w:t>
            </w:r>
          </w:p>
        </w:tc>
        <w:tc>
          <w:tcPr>
            <w:tcW w:w="3331" w:type="dxa"/>
            <w:tcBorders>
              <w:top w:val="nil"/>
              <w:left w:val="nil"/>
              <w:bottom w:val="single" w:sz="4" w:space="0" w:color="auto"/>
              <w:right w:val="single" w:sz="4" w:space="0" w:color="auto"/>
            </w:tcBorders>
            <w:noWrap/>
            <w:hideMark/>
          </w:tcPr>
          <w:p w14:paraId="75B7429D" w14:textId="77777777" w:rsidR="00B20E12" w:rsidRPr="00B20E12" w:rsidRDefault="00B20E12" w:rsidP="00B20E12">
            <w:pPr>
              <w:spacing w:after="0" w:line="240" w:lineRule="auto"/>
              <w:rPr>
                <w:rFonts w:ascii="Calibri" w:eastAsia="Times New Roman" w:hAnsi="Calibri" w:cs="Calibri"/>
                <w:color w:val="000000"/>
                <w:kern w:val="0"/>
                <w:sz w:val="24"/>
                <w:szCs w:val="24"/>
                <w:lang w:eastAsia="en-GB"/>
                <w14:ligatures w14:val="none"/>
              </w:rPr>
            </w:pPr>
            <w:r w:rsidRPr="00B20E12">
              <w:rPr>
                <w:rFonts w:ascii="Calibri" w:eastAsia="Times New Roman" w:hAnsi="Calibri" w:cs="Calibri"/>
                <w:color w:val="000000"/>
                <w:kern w:val="0"/>
                <w:sz w:val="24"/>
                <w:szCs w:val="24"/>
                <w:lang w:eastAsia="en-GB"/>
                <w14:ligatures w14:val="none"/>
              </w:rPr>
              <w:t>Mouse for laptop</w:t>
            </w:r>
          </w:p>
        </w:tc>
        <w:tc>
          <w:tcPr>
            <w:tcW w:w="1733" w:type="dxa"/>
            <w:tcBorders>
              <w:top w:val="nil"/>
              <w:left w:val="nil"/>
              <w:bottom w:val="single" w:sz="4" w:space="0" w:color="auto"/>
              <w:right w:val="single" w:sz="4" w:space="0" w:color="auto"/>
            </w:tcBorders>
            <w:noWrap/>
            <w:vAlign w:val="center"/>
            <w:hideMark/>
          </w:tcPr>
          <w:p w14:paraId="12836AC3" w14:textId="77777777" w:rsidR="00B20E12" w:rsidRPr="00B20E12" w:rsidRDefault="00B20E12" w:rsidP="00B20E12">
            <w:pPr>
              <w:spacing w:after="0" w:line="240" w:lineRule="auto"/>
              <w:rPr>
                <w:rFonts w:ascii="Calibri" w:eastAsia="Times New Roman" w:hAnsi="Calibri" w:cs="Calibri"/>
                <w:color w:val="000000"/>
                <w:kern w:val="0"/>
                <w:sz w:val="24"/>
                <w:szCs w:val="24"/>
                <w:lang w:eastAsia="en-GB"/>
                <w14:ligatures w14:val="none"/>
              </w:rPr>
            </w:pPr>
            <w:r w:rsidRPr="00B20E12">
              <w:rPr>
                <w:rFonts w:ascii="Calibri" w:eastAsia="Times New Roman" w:hAnsi="Calibri" w:cs="Calibri"/>
                <w:color w:val="000000"/>
                <w:kern w:val="0"/>
                <w:sz w:val="24"/>
                <w:szCs w:val="24"/>
                <w:lang w:eastAsia="en-GB"/>
                <w14:ligatures w14:val="none"/>
              </w:rPr>
              <w:t>DC</w:t>
            </w:r>
          </w:p>
        </w:tc>
        <w:tc>
          <w:tcPr>
            <w:tcW w:w="912" w:type="dxa"/>
            <w:tcBorders>
              <w:top w:val="nil"/>
              <w:left w:val="nil"/>
              <w:bottom w:val="single" w:sz="4" w:space="0" w:color="auto"/>
              <w:right w:val="single" w:sz="4" w:space="0" w:color="auto"/>
            </w:tcBorders>
            <w:noWrap/>
            <w:hideMark/>
          </w:tcPr>
          <w:p w14:paraId="56A379B4" w14:textId="77777777" w:rsidR="00B20E12" w:rsidRPr="00B20E12" w:rsidRDefault="00B20E12" w:rsidP="00B20E12">
            <w:pPr>
              <w:spacing w:after="0" w:line="240" w:lineRule="auto"/>
              <w:jc w:val="right"/>
              <w:rPr>
                <w:rFonts w:ascii="Calibri" w:eastAsia="Times New Roman" w:hAnsi="Calibri" w:cs="Calibri"/>
                <w:color w:val="000000"/>
                <w:kern w:val="0"/>
                <w:sz w:val="24"/>
                <w:szCs w:val="24"/>
                <w:lang w:eastAsia="en-GB"/>
                <w14:ligatures w14:val="none"/>
              </w:rPr>
            </w:pPr>
            <w:r w:rsidRPr="00B20E12">
              <w:rPr>
                <w:rFonts w:ascii="Calibri" w:eastAsia="Times New Roman" w:hAnsi="Calibri" w:cs="Calibri"/>
                <w:color w:val="000000"/>
                <w:kern w:val="0"/>
                <w:sz w:val="24"/>
                <w:szCs w:val="24"/>
                <w:lang w:eastAsia="en-GB"/>
                <w14:ligatures w14:val="none"/>
              </w:rPr>
              <w:t>£11.78</w:t>
            </w:r>
          </w:p>
        </w:tc>
        <w:tc>
          <w:tcPr>
            <w:tcW w:w="778" w:type="dxa"/>
            <w:tcBorders>
              <w:top w:val="nil"/>
              <w:left w:val="nil"/>
              <w:bottom w:val="single" w:sz="4" w:space="0" w:color="auto"/>
              <w:right w:val="single" w:sz="4" w:space="0" w:color="auto"/>
            </w:tcBorders>
            <w:noWrap/>
            <w:hideMark/>
          </w:tcPr>
          <w:p w14:paraId="5880D770" w14:textId="77777777" w:rsidR="00B20E12" w:rsidRPr="00B20E12" w:rsidRDefault="00B20E12" w:rsidP="00B20E12">
            <w:pPr>
              <w:spacing w:after="0" w:line="240" w:lineRule="auto"/>
              <w:jc w:val="right"/>
              <w:rPr>
                <w:rFonts w:ascii="Calibri" w:eastAsia="Times New Roman" w:hAnsi="Calibri" w:cs="Calibri"/>
                <w:color w:val="000000"/>
                <w:kern w:val="0"/>
                <w:sz w:val="24"/>
                <w:szCs w:val="24"/>
                <w:lang w:eastAsia="en-GB"/>
                <w14:ligatures w14:val="none"/>
              </w:rPr>
            </w:pPr>
            <w:r w:rsidRPr="00B20E12">
              <w:rPr>
                <w:rFonts w:ascii="Calibri" w:eastAsia="Times New Roman" w:hAnsi="Calibri" w:cs="Calibri"/>
                <w:color w:val="000000"/>
                <w:kern w:val="0"/>
                <w:sz w:val="24"/>
                <w:szCs w:val="24"/>
                <w:lang w:eastAsia="en-GB"/>
                <w14:ligatures w14:val="none"/>
              </w:rPr>
              <w:t>£1.96</w:t>
            </w:r>
          </w:p>
        </w:tc>
      </w:tr>
      <w:tr w:rsidR="00B20E12" w:rsidRPr="00B20E12" w14:paraId="1743D5EB" w14:textId="77777777" w:rsidTr="00B20E12">
        <w:trPr>
          <w:trHeight w:val="300"/>
        </w:trPr>
        <w:tc>
          <w:tcPr>
            <w:tcW w:w="10461" w:type="dxa"/>
            <w:gridSpan w:val="6"/>
            <w:tcBorders>
              <w:top w:val="single" w:sz="4" w:space="0" w:color="auto"/>
              <w:left w:val="single" w:sz="4" w:space="0" w:color="auto"/>
              <w:bottom w:val="single" w:sz="4" w:space="0" w:color="auto"/>
              <w:right w:val="single" w:sz="4" w:space="0" w:color="000000"/>
            </w:tcBorders>
            <w:shd w:val="clear" w:color="000000" w:fill="00B0F0"/>
            <w:noWrap/>
            <w:hideMark/>
          </w:tcPr>
          <w:p w14:paraId="63A04A00" w14:textId="77777777" w:rsidR="00B20E12" w:rsidRPr="00B20E12" w:rsidRDefault="00B20E12" w:rsidP="00B20E12">
            <w:pPr>
              <w:spacing w:after="0" w:line="240" w:lineRule="auto"/>
              <w:jc w:val="center"/>
              <w:rPr>
                <w:rFonts w:ascii="Calibri" w:eastAsia="Times New Roman" w:hAnsi="Calibri" w:cs="Calibri"/>
                <w:b/>
                <w:bCs/>
                <w:color w:val="000000"/>
                <w:kern w:val="0"/>
                <w:sz w:val="24"/>
                <w:szCs w:val="24"/>
                <w:u w:val="single"/>
                <w:lang w:eastAsia="en-GB"/>
                <w14:ligatures w14:val="none"/>
              </w:rPr>
            </w:pPr>
            <w:r w:rsidRPr="00B20E12">
              <w:rPr>
                <w:rFonts w:ascii="Calibri" w:eastAsia="Times New Roman" w:hAnsi="Calibri" w:cs="Calibri"/>
                <w:b/>
                <w:bCs/>
                <w:color w:val="000000"/>
                <w:kern w:val="0"/>
                <w:sz w:val="24"/>
                <w:szCs w:val="24"/>
                <w:u w:val="single"/>
                <w:lang w:eastAsia="en-GB"/>
                <w14:ligatures w14:val="none"/>
              </w:rPr>
              <w:t>TO NOTE INCOME</w:t>
            </w:r>
          </w:p>
        </w:tc>
      </w:tr>
      <w:tr w:rsidR="00B20E12" w:rsidRPr="00B20E12" w14:paraId="0D4AC007" w14:textId="77777777" w:rsidTr="00B20E12">
        <w:trPr>
          <w:trHeight w:val="300"/>
        </w:trPr>
        <w:tc>
          <w:tcPr>
            <w:tcW w:w="2727" w:type="dxa"/>
            <w:tcBorders>
              <w:top w:val="nil"/>
              <w:left w:val="single" w:sz="4" w:space="0" w:color="auto"/>
              <w:bottom w:val="single" w:sz="4" w:space="0" w:color="auto"/>
              <w:right w:val="single" w:sz="4" w:space="0" w:color="auto"/>
            </w:tcBorders>
            <w:vAlign w:val="center"/>
            <w:hideMark/>
          </w:tcPr>
          <w:p w14:paraId="20724BC6" w14:textId="77777777" w:rsidR="00B20E12" w:rsidRPr="00B20E12" w:rsidRDefault="00B20E12" w:rsidP="00B20E12">
            <w:pPr>
              <w:spacing w:after="0" w:line="240" w:lineRule="auto"/>
              <w:rPr>
                <w:rFonts w:ascii="Calibri" w:eastAsia="Times New Roman" w:hAnsi="Calibri" w:cs="Calibri"/>
                <w:color w:val="000000"/>
                <w:kern w:val="0"/>
                <w:sz w:val="24"/>
                <w:szCs w:val="24"/>
                <w:lang w:eastAsia="en-GB"/>
                <w14:ligatures w14:val="none"/>
              </w:rPr>
            </w:pPr>
            <w:r w:rsidRPr="00B20E12">
              <w:rPr>
                <w:rFonts w:ascii="Calibri" w:eastAsia="Times New Roman" w:hAnsi="Calibri" w:cs="Calibri"/>
                <w:color w:val="000000"/>
                <w:kern w:val="0"/>
                <w:sz w:val="24"/>
                <w:szCs w:val="24"/>
                <w:lang w:eastAsia="en-GB"/>
                <w14:ligatures w14:val="none"/>
              </w:rPr>
              <w:t> </w:t>
            </w:r>
          </w:p>
        </w:tc>
        <w:tc>
          <w:tcPr>
            <w:tcW w:w="980" w:type="dxa"/>
            <w:tcBorders>
              <w:top w:val="nil"/>
              <w:left w:val="nil"/>
              <w:bottom w:val="single" w:sz="4" w:space="0" w:color="auto"/>
              <w:right w:val="single" w:sz="4" w:space="0" w:color="auto"/>
            </w:tcBorders>
            <w:noWrap/>
            <w:vAlign w:val="center"/>
            <w:hideMark/>
          </w:tcPr>
          <w:p w14:paraId="5BD1B5A2" w14:textId="77777777" w:rsidR="00B20E12" w:rsidRPr="00B20E12" w:rsidRDefault="00B20E12" w:rsidP="00B20E12">
            <w:pPr>
              <w:spacing w:after="0" w:line="240" w:lineRule="auto"/>
              <w:rPr>
                <w:rFonts w:ascii="Calibri" w:eastAsia="Times New Roman" w:hAnsi="Calibri" w:cs="Calibri"/>
                <w:color w:val="000000"/>
                <w:kern w:val="0"/>
                <w:sz w:val="24"/>
                <w:szCs w:val="24"/>
                <w:lang w:eastAsia="en-GB"/>
                <w14:ligatures w14:val="none"/>
              </w:rPr>
            </w:pPr>
            <w:r w:rsidRPr="00B20E12">
              <w:rPr>
                <w:rFonts w:ascii="Calibri" w:eastAsia="Times New Roman" w:hAnsi="Calibri" w:cs="Calibri"/>
                <w:color w:val="000000"/>
                <w:kern w:val="0"/>
                <w:sz w:val="24"/>
                <w:szCs w:val="24"/>
                <w:lang w:eastAsia="en-GB"/>
                <w14:ligatures w14:val="none"/>
              </w:rPr>
              <w:t>03.09.26</w:t>
            </w:r>
          </w:p>
        </w:tc>
        <w:tc>
          <w:tcPr>
            <w:tcW w:w="3331" w:type="dxa"/>
            <w:tcBorders>
              <w:top w:val="nil"/>
              <w:left w:val="nil"/>
              <w:bottom w:val="single" w:sz="4" w:space="0" w:color="auto"/>
              <w:right w:val="single" w:sz="4" w:space="0" w:color="auto"/>
            </w:tcBorders>
            <w:noWrap/>
            <w:vAlign w:val="center"/>
            <w:hideMark/>
          </w:tcPr>
          <w:p w14:paraId="1731E55D" w14:textId="77777777" w:rsidR="00B20E12" w:rsidRPr="00B20E12" w:rsidRDefault="00B20E12" w:rsidP="00B20E12">
            <w:pPr>
              <w:spacing w:after="0" w:line="240" w:lineRule="auto"/>
              <w:rPr>
                <w:rFonts w:ascii="Calibri" w:eastAsia="Times New Roman" w:hAnsi="Calibri" w:cs="Calibri"/>
                <w:color w:val="000000"/>
                <w:kern w:val="0"/>
                <w:sz w:val="24"/>
                <w:szCs w:val="24"/>
                <w:lang w:eastAsia="en-GB"/>
                <w14:ligatures w14:val="none"/>
              </w:rPr>
            </w:pPr>
            <w:r w:rsidRPr="00B20E12">
              <w:rPr>
                <w:rFonts w:ascii="Calibri" w:eastAsia="Times New Roman" w:hAnsi="Calibri" w:cs="Calibri"/>
                <w:color w:val="000000"/>
                <w:kern w:val="0"/>
                <w:sz w:val="24"/>
                <w:szCs w:val="24"/>
                <w:lang w:eastAsia="en-GB"/>
                <w14:ligatures w14:val="none"/>
              </w:rPr>
              <w:t>Hall Hire</w:t>
            </w:r>
          </w:p>
        </w:tc>
        <w:tc>
          <w:tcPr>
            <w:tcW w:w="1733" w:type="dxa"/>
            <w:tcBorders>
              <w:top w:val="nil"/>
              <w:left w:val="nil"/>
              <w:bottom w:val="single" w:sz="4" w:space="0" w:color="auto"/>
              <w:right w:val="single" w:sz="4" w:space="0" w:color="auto"/>
            </w:tcBorders>
            <w:noWrap/>
            <w:vAlign w:val="center"/>
            <w:hideMark/>
          </w:tcPr>
          <w:p w14:paraId="7038EEA2" w14:textId="77777777" w:rsidR="00B20E12" w:rsidRPr="00B20E12" w:rsidRDefault="00B20E12" w:rsidP="00B20E12">
            <w:pPr>
              <w:spacing w:after="0" w:line="240" w:lineRule="auto"/>
              <w:rPr>
                <w:rFonts w:ascii="Calibri" w:eastAsia="Times New Roman" w:hAnsi="Calibri" w:cs="Calibri"/>
                <w:color w:val="000000"/>
                <w:kern w:val="0"/>
                <w:sz w:val="24"/>
                <w:szCs w:val="24"/>
                <w:lang w:eastAsia="en-GB"/>
                <w14:ligatures w14:val="none"/>
              </w:rPr>
            </w:pPr>
            <w:r w:rsidRPr="00B20E12">
              <w:rPr>
                <w:rFonts w:ascii="Calibri" w:eastAsia="Times New Roman" w:hAnsi="Calibri" w:cs="Calibri"/>
                <w:color w:val="000000"/>
                <w:kern w:val="0"/>
                <w:sz w:val="24"/>
                <w:szCs w:val="24"/>
                <w:lang w:eastAsia="en-GB"/>
                <w14:ligatures w14:val="none"/>
              </w:rPr>
              <w:t>BACS</w:t>
            </w:r>
          </w:p>
        </w:tc>
        <w:tc>
          <w:tcPr>
            <w:tcW w:w="912" w:type="dxa"/>
            <w:tcBorders>
              <w:top w:val="nil"/>
              <w:left w:val="nil"/>
              <w:bottom w:val="single" w:sz="4" w:space="0" w:color="auto"/>
              <w:right w:val="single" w:sz="4" w:space="0" w:color="auto"/>
            </w:tcBorders>
            <w:noWrap/>
            <w:vAlign w:val="center"/>
            <w:hideMark/>
          </w:tcPr>
          <w:p w14:paraId="5327B27D" w14:textId="77777777" w:rsidR="00B20E12" w:rsidRPr="00B20E12" w:rsidRDefault="00B20E12" w:rsidP="00B20E12">
            <w:pPr>
              <w:spacing w:after="0" w:line="240" w:lineRule="auto"/>
              <w:jc w:val="right"/>
              <w:rPr>
                <w:rFonts w:ascii="Calibri" w:eastAsia="Times New Roman" w:hAnsi="Calibri" w:cs="Calibri"/>
                <w:color w:val="000000"/>
                <w:kern w:val="0"/>
                <w:sz w:val="24"/>
                <w:szCs w:val="24"/>
                <w:lang w:eastAsia="en-GB"/>
                <w14:ligatures w14:val="none"/>
              </w:rPr>
            </w:pPr>
            <w:r w:rsidRPr="00B20E12">
              <w:rPr>
                <w:rFonts w:ascii="Calibri" w:eastAsia="Times New Roman" w:hAnsi="Calibri" w:cs="Calibri"/>
                <w:color w:val="000000"/>
                <w:kern w:val="0"/>
                <w:sz w:val="24"/>
                <w:szCs w:val="24"/>
                <w:lang w:eastAsia="en-GB"/>
                <w14:ligatures w14:val="none"/>
              </w:rPr>
              <w:t>£20.00</w:t>
            </w:r>
          </w:p>
        </w:tc>
        <w:tc>
          <w:tcPr>
            <w:tcW w:w="778" w:type="dxa"/>
            <w:tcBorders>
              <w:top w:val="nil"/>
              <w:left w:val="nil"/>
              <w:bottom w:val="single" w:sz="4" w:space="0" w:color="auto"/>
              <w:right w:val="single" w:sz="4" w:space="0" w:color="auto"/>
            </w:tcBorders>
            <w:noWrap/>
            <w:vAlign w:val="center"/>
            <w:hideMark/>
          </w:tcPr>
          <w:p w14:paraId="34F74625" w14:textId="77777777" w:rsidR="00B20E12" w:rsidRPr="00B20E12" w:rsidRDefault="00B20E12" w:rsidP="00B20E12">
            <w:pPr>
              <w:spacing w:after="0" w:line="240" w:lineRule="auto"/>
              <w:jc w:val="right"/>
              <w:rPr>
                <w:rFonts w:ascii="Calibri" w:eastAsia="Times New Roman" w:hAnsi="Calibri" w:cs="Calibri"/>
                <w:color w:val="000000"/>
                <w:kern w:val="0"/>
                <w:sz w:val="24"/>
                <w:szCs w:val="24"/>
                <w:lang w:eastAsia="en-GB"/>
                <w14:ligatures w14:val="none"/>
              </w:rPr>
            </w:pPr>
            <w:r w:rsidRPr="00B20E12">
              <w:rPr>
                <w:rFonts w:ascii="Calibri" w:eastAsia="Times New Roman" w:hAnsi="Calibri" w:cs="Calibri"/>
                <w:color w:val="000000"/>
                <w:kern w:val="0"/>
                <w:sz w:val="24"/>
                <w:szCs w:val="24"/>
                <w:lang w:eastAsia="en-GB"/>
                <w14:ligatures w14:val="none"/>
              </w:rPr>
              <w:t>£0.00</w:t>
            </w:r>
          </w:p>
        </w:tc>
      </w:tr>
      <w:tr w:rsidR="00B20E12" w:rsidRPr="00B20E12" w14:paraId="598A2113" w14:textId="77777777" w:rsidTr="00B20E12">
        <w:trPr>
          <w:trHeight w:val="300"/>
        </w:trPr>
        <w:tc>
          <w:tcPr>
            <w:tcW w:w="2727" w:type="dxa"/>
            <w:tcBorders>
              <w:top w:val="nil"/>
              <w:left w:val="single" w:sz="4" w:space="0" w:color="auto"/>
              <w:bottom w:val="single" w:sz="4" w:space="0" w:color="auto"/>
              <w:right w:val="single" w:sz="4" w:space="0" w:color="auto"/>
            </w:tcBorders>
            <w:vAlign w:val="center"/>
            <w:hideMark/>
          </w:tcPr>
          <w:p w14:paraId="07B58412" w14:textId="77777777" w:rsidR="00B20E12" w:rsidRPr="00B20E12" w:rsidRDefault="00B20E12" w:rsidP="00B20E12">
            <w:pPr>
              <w:spacing w:after="0" w:line="240" w:lineRule="auto"/>
              <w:rPr>
                <w:rFonts w:ascii="Calibri" w:eastAsia="Times New Roman" w:hAnsi="Calibri" w:cs="Calibri"/>
                <w:color w:val="000000"/>
                <w:kern w:val="0"/>
                <w:sz w:val="24"/>
                <w:szCs w:val="24"/>
                <w:lang w:eastAsia="en-GB"/>
                <w14:ligatures w14:val="none"/>
              </w:rPr>
            </w:pPr>
            <w:r w:rsidRPr="00B20E12">
              <w:rPr>
                <w:rFonts w:ascii="Calibri" w:eastAsia="Times New Roman" w:hAnsi="Calibri" w:cs="Calibri"/>
                <w:color w:val="000000"/>
                <w:kern w:val="0"/>
                <w:sz w:val="24"/>
                <w:szCs w:val="24"/>
                <w:lang w:eastAsia="en-GB"/>
                <w14:ligatures w14:val="none"/>
              </w:rPr>
              <w:t>WI</w:t>
            </w:r>
          </w:p>
        </w:tc>
        <w:tc>
          <w:tcPr>
            <w:tcW w:w="980" w:type="dxa"/>
            <w:tcBorders>
              <w:top w:val="nil"/>
              <w:left w:val="nil"/>
              <w:bottom w:val="single" w:sz="4" w:space="0" w:color="auto"/>
              <w:right w:val="single" w:sz="4" w:space="0" w:color="auto"/>
            </w:tcBorders>
            <w:noWrap/>
            <w:vAlign w:val="center"/>
            <w:hideMark/>
          </w:tcPr>
          <w:p w14:paraId="59984A81" w14:textId="77777777" w:rsidR="00B20E12" w:rsidRPr="00B20E12" w:rsidRDefault="00B20E12" w:rsidP="00B20E12">
            <w:pPr>
              <w:spacing w:after="0" w:line="240" w:lineRule="auto"/>
              <w:rPr>
                <w:rFonts w:ascii="Calibri" w:eastAsia="Times New Roman" w:hAnsi="Calibri" w:cs="Calibri"/>
                <w:color w:val="000000"/>
                <w:kern w:val="0"/>
                <w:sz w:val="24"/>
                <w:szCs w:val="24"/>
                <w:lang w:eastAsia="en-GB"/>
                <w14:ligatures w14:val="none"/>
              </w:rPr>
            </w:pPr>
            <w:r w:rsidRPr="00B20E12">
              <w:rPr>
                <w:rFonts w:ascii="Calibri" w:eastAsia="Times New Roman" w:hAnsi="Calibri" w:cs="Calibri"/>
                <w:color w:val="000000"/>
                <w:kern w:val="0"/>
                <w:sz w:val="24"/>
                <w:szCs w:val="24"/>
                <w:lang w:eastAsia="en-GB"/>
                <w14:ligatures w14:val="none"/>
              </w:rPr>
              <w:t>04.09.26</w:t>
            </w:r>
          </w:p>
        </w:tc>
        <w:tc>
          <w:tcPr>
            <w:tcW w:w="3331" w:type="dxa"/>
            <w:tcBorders>
              <w:top w:val="nil"/>
              <w:left w:val="nil"/>
              <w:bottom w:val="single" w:sz="4" w:space="0" w:color="auto"/>
              <w:right w:val="single" w:sz="4" w:space="0" w:color="auto"/>
            </w:tcBorders>
            <w:noWrap/>
            <w:vAlign w:val="center"/>
            <w:hideMark/>
          </w:tcPr>
          <w:p w14:paraId="426F17E5" w14:textId="77777777" w:rsidR="00B20E12" w:rsidRPr="00B20E12" w:rsidRDefault="00B20E12" w:rsidP="00B20E12">
            <w:pPr>
              <w:spacing w:after="0" w:line="240" w:lineRule="auto"/>
              <w:rPr>
                <w:rFonts w:ascii="Calibri" w:eastAsia="Times New Roman" w:hAnsi="Calibri" w:cs="Calibri"/>
                <w:color w:val="000000"/>
                <w:kern w:val="0"/>
                <w:sz w:val="24"/>
                <w:szCs w:val="24"/>
                <w:lang w:eastAsia="en-GB"/>
                <w14:ligatures w14:val="none"/>
              </w:rPr>
            </w:pPr>
            <w:r w:rsidRPr="00B20E12">
              <w:rPr>
                <w:rFonts w:ascii="Calibri" w:eastAsia="Times New Roman" w:hAnsi="Calibri" w:cs="Calibri"/>
                <w:color w:val="000000"/>
                <w:kern w:val="0"/>
                <w:sz w:val="24"/>
                <w:szCs w:val="24"/>
                <w:lang w:eastAsia="en-GB"/>
                <w14:ligatures w14:val="none"/>
              </w:rPr>
              <w:t>Hall Hire - voided invoice</w:t>
            </w:r>
          </w:p>
        </w:tc>
        <w:tc>
          <w:tcPr>
            <w:tcW w:w="1733" w:type="dxa"/>
            <w:tcBorders>
              <w:top w:val="nil"/>
              <w:left w:val="nil"/>
              <w:bottom w:val="single" w:sz="4" w:space="0" w:color="auto"/>
              <w:right w:val="single" w:sz="4" w:space="0" w:color="auto"/>
            </w:tcBorders>
            <w:noWrap/>
            <w:vAlign w:val="center"/>
            <w:hideMark/>
          </w:tcPr>
          <w:p w14:paraId="3AF48EA6" w14:textId="77777777" w:rsidR="00B20E12" w:rsidRPr="00B20E12" w:rsidRDefault="00B20E12" w:rsidP="00B20E12">
            <w:pPr>
              <w:spacing w:after="0" w:line="240" w:lineRule="auto"/>
              <w:rPr>
                <w:rFonts w:ascii="Calibri" w:eastAsia="Times New Roman" w:hAnsi="Calibri" w:cs="Calibri"/>
                <w:color w:val="000000"/>
                <w:kern w:val="0"/>
                <w:sz w:val="24"/>
                <w:szCs w:val="24"/>
                <w:lang w:eastAsia="en-GB"/>
                <w14:ligatures w14:val="none"/>
              </w:rPr>
            </w:pPr>
            <w:r w:rsidRPr="00B20E12">
              <w:rPr>
                <w:rFonts w:ascii="Calibri" w:eastAsia="Times New Roman" w:hAnsi="Calibri" w:cs="Calibri"/>
                <w:color w:val="000000"/>
                <w:kern w:val="0"/>
                <w:sz w:val="24"/>
                <w:szCs w:val="24"/>
                <w:lang w:eastAsia="en-GB"/>
                <w14:ligatures w14:val="none"/>
              </w:rPr>
              <w:t>CHQ</w:t>
            </w:r>
          </w:p>
        </w:tc>
        <w:tc>
          <w:tcPr>
            <w:tcW w:w="912" w:type="dxa"/>
            <w:tcBorders>
              <w:top w:val="nil"/>
              <w:left w:val="nil"/>
              <w:bottom w:val="single" w:sz="4" w:space="0" w:color="auto"/>
              <w:right w:val="single" w:sz="4" w:space="0" w:color="auto"/>
            </w:tcBorders>
            <w:noWrap/>
            <w:vAlign w:val="center"/>
            <w:hideMark/>
          </w:tcPr>
          <w:p w14:paraId="531143B4" w14:textId="77777777" w:rsidR="00B20E12" w:rsidRPr="00B20E12" w:rsidRDefault="00B20E12" w:rsidP="00B20E12">
            <w:pPr>
              <w:spacing w:after="0" w:line="240" w:lineRule="auto"/>
              <w:jc w:val="right"/>
              <w:rPr>
                <w:rFonts w:ascii="Calibri" w:eastAsia="Times New Roman" w:hAnsi="Calibri" w:cs="Calibri"/>
                <w:color w:val="000000"/>
                <w:kern w:val="0"/>
                <w:sz w:val="24"/>
                <w:szCs w:val="24"/>
                <w:lang w:eastAsia="en-GB"/>
                <w14:ligatures w14:val="none"/>
              </w:rPr>
            </w:pPr>
            <w:r w:rsidRPr="00B20E12">
              <w:rPr>
                <w:rFonts w:ascii="Calibri" w:eastAsia="Times New Roman" w:hAnsi="Calibri" w:cs="Calibri"/>
                <w:color w:val="000000"/>
                <w:kern w:val="0"/>
                <w:sz w:val="24"/>
                <w:szCs w:val="24"/>
                <w:lang w:eastAsia="en-GB"/>
                <w14:ligatures w14:val="none"/>
              </w:rPr>
              <w:t>£0.00</w:t>
            </w:r>
          </w:p>
        </w:tc>
        <w:tc>
          <w:tcPr>
            <w:tcW w:w="778" w:type="dxa"/>
            <w:tcBorders>
              <w:top w:val="nil"/>
              <w:left w:val="nil"/>
              <w:bottom w:val="single" w:sz="4" w:space="0" w:color="auto"/>
              <w:right w:val="single" w:sz="4" w:space="0" w:color="auto"/>
            </w:tcBorders>
            <w:noWrap/>
            <w:vAlign w:val="center"/>
            <w:hideMark/>
          </w:tcPr>
          <w:p w14:paraId="585F4295" w14:textId="77777777" w:rsidR="00B20E12" w:rsidRPr="00B20E12" w:rsidRDefault="00B20E12" w:rsidP="00B20E12">
            <w:pPr>
              <w:spacing w:after="0" w:line="240" w:lineRule="auto"/>
              <w:jc w:val="right"/>
              <w:rPr>
                <w:rFonts w:ascii="Calibri" w:eastAsia="Times New Roman" w:hAnsi="Calibri" w:cs="Calibri"/>
                <w:color w:val="000000"/>
                <w:kern w:val="0"/>
                <w:sz w:val="24"/>
                <w:szCs w:val="24"/>
                <w:lang w:eastAsia="en-GB"/>
                <w14:ligatures w14:val="none"/>
              </w:rPr>
            </w:pPr>
            <w:r w:rsidRPr="00B20E12">
              <w:rPr>
                <w:rFonts w:ascii="Calibri" w:eastAsia="Times New Roman" w:hAnsi="Calibri" w:cs="Calibri"/>
                <w:color w:val="000000"/>
                <w:kern w:val="0"/>
                <w:sz w:val="24"/>
                <w:szCs w:val="24"/>
                <w:lang w:eastAsia="en-GB"/>
                <w14:ligatures w14:val="none"/>
              </w:rPr>
              <w:t>£0.00</w:t>
            </w:r>
          </w:p>
        </w:tc>
      </w:tr>
      <w:tr w:rsidR="00B20E12" w:rsidRPr="00B20E12" w14:paraId="0EF8D7D4" w14:textId="77777777" w:rsidTr="00B20E12">
        <w:trPr>
          <w:trHeight w:val="300"/>
        </w:trPr>
        <w:tc>
          <w:tcPr>
            <w:tcW w:w="2727" w:type="dxa"/>
            <w:tcBorders>
              <w:top w:val="nil"/>
              <w:left w:val="single" w:sz="4" w:space="0" w:color="auto"/>
              <w:bottom w:val="single" w:sz="4" w:space="0" w:color="auto"/>
              <w:right w:val="single" w:sz="4" w:space="0" w:color="auto"/>
            </w:tcBorders>
            <w:noWrap/>
            <w:vAlign w:val="center"/>
            <w:hideMark/>
          </w:tcPr>
          <w:p w14:paraId="2323B2AA" w14:textId="77777777" w:rsidR="00B20E12" w:rsidRPr="00B20E12" w:rsidRDefault="00B20E12" w:rsidP="00B20E12">
            <w:pPr>
              <w:spacing w:after="0" w:line="240" w:lineRule="auto"/>
              <w:rPr>
                <w:rFonts w:ascii="Calibri" w:eastAsia="Times New Roman" w:hAnsi="Calibri" w:cs="Calibri"/>
                <w:color w:val="000000"/>
                <w:kern w:val="0"/>
                <w:sz w:val="24"/>
                <w:szCs w:val="24"/>
                <w:lang w:eastAsia="en-GB"/>
                <w14:ligatures w14:val="none"/>
              </w:rPr>
            </w:pPr>
            <w:r w:rsidRPr="00B20E12">
              <w:rPr>
                <w:rFonts w:ascii="Calibri" w:eastAsia="Times New Roman" w:hAnsi="Calibri" w:cs="Calibri"/>
                <w:color w:val="000000"/>
                <w:kern w:val="0"/>
                <w:sz w:val="24"/>
                <w:szCs w:val="24"/>
                <w:lang w:eastAsia="en-GB"/>
                <w14:ligatures w14:val="none"/>
              </w:rPr>
              <w:t>SNDC</w:t>
            </w:r>
          </w:p>
        </w:tc>
        <w:tc>
          <w:tcPr>
            <w:tcW w:w="980" w:type="dxa"/>
            <w:tcBorders>
              <w:top w:val="nil"/>
              <w:left w:val="nil"/>
              <w:bottom w:val="single" w:sz="4" w:space="0" w:color="auto"/>
              <w:right w:val="single" w:sz="4" w:space="0" w:color="auto"/>
            </w:tcBorders>
            <w:noWrap/>
            <w:vAlign w:val="center"/>
            <w:hideMark/>
          </w:tcPr>
          <w:p w14:paraId="2B89F8A7" w14:textId="77777777" w:rsidR="00B20E12" w:rsidRPr="00B20E12" w:rsidRDefault="00B20E12" w:rsidP="00B20E12">
            <w:pPr>
              <w:spacing w:after="0" w:line="240" w:lineRule="auto"/>
              <w:rPr>
                <w:rFonts w:ascii="Calibri" w:eastAsia="Times New Roman" w:hAnsi="Calibri" w:cs="Calibri"/>
                <w:color w:val="000000"/>
                <w:kern w:val="0"/>
                <w:sz w:val="24"/>
                <w:szCs w:val="24"/>
                <w:lang w:eastAsia="en-GB"/>
                <w14:ligatures w14:val="none"/>
              </w:rPr>
            </w:pPr>
            <w:r w:rsidRPr="00B20E12">
              <w:rPr>
                <w:rFonts w:ascii="Calibri" w:eastAsia="Times New Roman" w:hAnsi="Calibri" w:cs="Calibri"/>
                <w:color w:val="000000"/>
                <w:kern w:val="0"/>
                <w:sz w:val="24"/>
                <w:szCs w:val="24"/>
                <w:lang w:eastAsia="en-GB"/>
                <w14:ligatures w14:val="none"/>
              </w:rPr>
              <w:t>17.07.26</w:t>
            </w:r>
          </w:p>
        </w:tc>
        <w:tc>
          <w:tcPr>
            <w:tcW w:w="3331" w:type="dxa"/>
            <w:tcBorders>
              <w:top w:val="nil"/>
              <w:left w:val="nil"/>
              <w:bottom w:val="single" w:sz="4" w:space="0" w:color="auto"/>
              <w:right w:val="single" w:sz="4" w:space="0" w:color="auto"/>
            </w:tcBorders>
            <w:vAlign w:val="center"/>
            <w:hideMark/>
          </w:tcPr>
          <w:p w14:paraId="6714F0CA" w14:textId="77777777" w:rsidR="00B20E12" w:rsidRPr="00B20E12" w:rsidRDefault="00B20E12" w:rsidP="00B20E12">
            <w:pPr>
              <w:spacing w:after="0" w:line="240" w:lineRule="auto"/>
              <w:rPr>
                <w:rFonts w:ascii="Calibri" w:eastAsia="Times New Roman" w:hAnsi="Calibri" w:cs="Calibri"/>
                <w:color w:val="000000"/>
                <w:kern w:val="0"/>
                <w:sz w:val="24"/>
                <w:szCs w:val="24"/>
                <w:lang w:eastAsia="en-GB"/>
                <w14:ligatures w14:val="none"/>
              </w:rPr>
            </w:pPr>
            <w:r w:rsidRPr="00B20E12">
              <w:rPr>
                <w:rFonts w:ascii="Calibri" w:eastAsia="Times New Roman" w:hAnsi="Calibri" w:cs="Calibri"/>
                <w:color w:val="000000"/>
                <w:kern w:val="0"/>
                <w:sz w:val="24"/>
                <w:szCs w:val="24"/>
                <w:lang w:eastAsia="en-GB"/>
                <w14:ligatures w14:val="none"/>
              </w:rPr>
              <w:t>Hall Hire</w:t>
            </w:r>
          </w:p>
        </w:tc>
        <w:tc>
          <w:tcPr>
            <w:tcW w:w="1733" w:type="dxa"/>
            <w:tcBorders>
              <w:top w:val="nil"/>
              <w:left w:val="nil"/>
              <w:bottom w:val="single" w:sz="4" w:space="0" w:color="auto"/>
              <w:right w:val="single" w:sz="4" w:space="0" w:color="auto"/>
            </w:tcBorders>
            <w:noWrap/>
            <w:vAlign w:val="center"/>
            <w:hideMark/>
          </w:tcPr>
          <w:p w14:paraId="29665238" w14:textId="77777777" w:rsidR="00B20E12" w:rsidRPr="00B20E12" w:rsidRDefault="00B20E12" w:rsidP="00B20E12">
            <w:pPr>
              <w:spacing w:after="0" w:line="240" w:lineRule="auto"/>
              <w:rPr>
                <w:rFonts w:ascii="Calibri" w:eastAsia="Times New Roman" w:hAnsi="Calibri" w:cs="Calibri"/>
                <w:color w:val="000000"/>
                <w:kern w:val="0"/>
                <w:sz w:val="24"/>
                <w:szCs w:val="24"/>
                <w:lang w:eastAsia="en-GB"/>
                <w14:ligatures w14:val="none"/>
              </w:rPr>
            </w:pPr>
            <w:r w:rsidRPr="00B20E12">
              <w:rPr>
                <w:rFonts w:ascii="Calibri" w:eastAsia="Times New Roman" w:hAnsi="Calibri" w:cs="Calibri"/>
                <w:color w:val="000000"/>
                <w:kern w:val="0"/>
                <w:sz w:val="24"/>
                <w:szCs w:val="24"/>
                <w:lang w:eastAsia="en-GB"/>
                <w14:ligatures w14:val="none"/>
              </w:rPr>
              <w:t>BACS</w:t>
            </w:r>
          </w:p>
        </w:tc>
        <w:tc>
          <w:tcPr>
            <w:tcW w:w="912" w:type="dxa"/>
            <w:tcBorders>
              <w:top w:val="nil"/>
              <w:left w:val="nil"/>
              <w:bottom w:val="single" w:sz="4" w:space="0" w:color="auto"/>
              <w:right w:val="single" w:sz="4" w:space="0" w:color="auto"/>
            </w:tcBorders>
            <w:noWrap/>
            <w:vAlign w:val="center"/>
            <w:hideMark/>
          </w:tcPr>
          <w:p w14:paraId="556D0A34" w14:textId="77777777" w:rsidR="00B20E12" w:rsidRPr="00B20E12" w:rsidRDefault="00B20E12" w:rsidP="00B20E12">
            <w:pPr>
              <w:spacing w:after="0" w:line="240" w:lineRule="auto"/>
              <w:jc w:val="right"/>
              <w:rPr>
                <w:rFonts w:ascii="Calibri" w:eastAsia="Times New Roman" w:hAnsi="Calibri" w:cs="Calibri"/>
                <w:color w:val="000000"/>
                <w:kern w:val="0"/>
                <w:sz w:val="24"/>
                <w:szCs w:val="24"/>
                <w:lang w:eastAsia="en-GB"/>
                <w14:ligatures w14:val="none"/>
              </w:rPr>
            </w:pPr>
            <w:r w:rsidRPr="00B20E12">
              <w:rPr>
                <w:rFonts w:ascii="Calibri" w:eastAsia="Times New Roman" w:hAnsi="Calibri" w:cs="Calibri"/>
                <w:color w:val="000000"/>
                <w:kern w:val="0"/>
                <w:sz w:val="24"/>
                <w:szCs w:val="24"/>
                <w:lang w:eastAsia="en-GB"/>
                <w14:ligatures w14:val="none"/>
              </w:rPr>
              <w:t>£168.89</w:t>
            </w:r>
          </w:p>
        </w:tc>
        <w:tc>
          <w:tcPr>
            <w:tcW w:w="778" w:type="dxa"/>
            <w:tcBorders>
              <w:top w:val="nil"/>
              <w:left w:val="nil"/>
              <w:bottom w:val="single" w:sz="4" w:space="0" w:color="auto"/>
              <w:right w:val="single" w:sz="4" w:space="0" w:color="auto"/>
            </w:tcBorders>
            <w:noWrap/>
            <w:vAlign w:val="center"/>
            <w:hideMark/>
          </w:tcPr>
          <w:p w14:paraId="532D6141" w14:textId="77777777" w:rsidR="00B20E12" w:rsidRPr="00B20E12" w:rsidRDefault="00B20E12" w:rsidP="00B20E12">
            <w:pPr>
              <w:spacing w:after="0" w:line="240" w:lineRule="auto"/>
              <w:jc w:val="right"/>
              <w:rPr>
                <w:rFonts w:ascii="Calibri" w:eastAsia="Times New Roman" w:hAnsi="Calibri" w:cs="Calibri"/>
                <w:color w:val="000000"/>
                <w:kern w:val="0"/>
                <w:sz w:val="24"/>
                <w:szCs w:val="24"/>
                <w:lang w:eastAsia="en-GB"/>
                <w14:ligatures w14:val="none"/>
              </w:rPr>
            </w:pPr>
            <w:r w:rsidRPr="00B20E12">
              <w:rPr>
                <w:rFonts w:ascii="Calibri" w:eastAsia="Times New Roman" w:hAnsi="Calibri" w:cs="Calibri"/>
                <w:color w:val="000000"/>
                <w:kern w:val="0"/>
                <w:sz w:val="24"/>
                <w:szCs w:val="24"/>
                <w:lang w:eastAsia="en-GB"/>
                <w14:ligatures w14:val="none"/>
              </w:rPr>
              <w:t>£0.00</w:t>
            </w:r>
          </w:p>
        </w:tc>
      </w:tr>
      <w:tr w:rsidR="00B20E12" w:rsidRPr="00B20E12" w14:paraId="6E38CB66" w14:textId="77777777" w:rsidTr="00B20E12">
        <w:trPr>
          <w:trHeight w:val="300"/>
        </w:trPr>
        <w:tc>
          <w:tcPr>
            <w:tcW w:w="2727" w:type="dxa"/>
            <w:tcBorders>
              <w:top w:val="nil"/>
              <w:left w:val="single" w:sz="4" w:space="0" w:color="auto"/>
              <w:bottom w:val="single" w:sz="4" w:space="0" w:color="auto"/>
              <w:right w:val="single" w:sz="4" w:space="0" w:color="auto"/>
            </w:tcBorders>
            <w:noWrap/>
            <w:vAlign w:val="center"/>
            <w:hideMark/>
          </w:tcPr>
          <w:p w14:paraId="7B7C91FD" w14:textId="77777777" w:rsidR="00B20E12" w:rsidRPr="00B20E12" w:rsidRDefault="00B20E12" w:rsidP="00B20E12">
            <w:pPr>
              <w:spacing w:after="0" w:line="240" w:lineRule="auto"/>
              <w:rPr>
                <w:rFonts w:ascii="Calibri" w:eastAsia="Times New Roman" w:hAnsi="Calibri" w:cs="Calibri"/>
                <w:color w:val="000000"/>
                <w:kern w:val="0"/>
                <w:sz w:val="24"/>
                <w:szCs w:val="24"/>
                <w:lang w:eastAsia="en-GB"/>
                <w14:ligatures w14:val="none"/>
              </w:rPr>
            </w:pPr>
            <w:r w:rsidRPr="00B20E12">
              <w:rPr>
                <w:rFonts w:ascii="Calibri" w:eastAsia="Times New Roman" w:hAnsi="Calibri" w:cs="Calibri"/>
                <w:color w:val="000000"/>
                <w:kern w:val="0"/>
                <w:sz w:val="24"/>
                <w:szCs w:val="24"/>
                <w:lang w:eastAsia="en-GB"/>
                <w14:ligatures w14:val="none"/>
              </w:rPr>
              <w:t>Bowls</w:t>
            </w:r>
          </w:p>
        </w:tc>
        <w:tc>
          <w:tcPr>
            <w:tcW w:w="980" w:type="dxa"/>
            <w:tcBorders>
              <w:top w:val="nil"/>
              <w:left w:val="nil"/>
              <w:bottom w:val="single" w:sz="4" w:space="0" w:color="auto"/>
              <w:right w:val="single" w:sz="4" w:space="0" w:color="auto"/>
            </w:tcBorders>
            <w:noWrap/>
            <w:vAlign w:val="center"/>
            <w:hideMark/>
          </w:tcPr>
          <w:p w14:paraId="74F99D07" w14:textId="77777777" w:rsidR="00B20E12" w:rsidRPr="00B20E12" w:rsidRDefault="00B20E12" w:rsidP="00B20E12">
            <w:pPr>
              <w:spacing w:after="0" w:line="240" w:lineRule="auto"/>
              <w:rPr>
                <w:rFonts w:ascii="Calibri" w:eastAsia="Times New Roman" w:hAnsi="Calibri" w:cs="Calibri"/>
                <w:color w:val="000000"/>
                <w:kern w:val="0"/>
                <w:sz w:val="24"/>
                <w:szCs w:val="24"/>
                <w:lang w:eastAsia="en-GB"/>
                <w14:ligatures w14:val="none"/>
              </w:rPr>
            </w:pPr>
            <w:r w:rsidRPr="00B20E12">
              <w:rPr>
                <w:rFonts w:ascii="Calibri" w:eastAsia="Times New Roman" w:hAnsi="Calibri" w:cs="Calibri"/>
                <w:color w:val="000000"/>
                <w:kern w:val="0"/>
                <w:sz w:val="24"/>
                <w:szCs w:val="24"/>
                <w:lang w:eastAsia="en-GB"/>
                <w14:ligatures w14:val="none"/>
              </w:rPr>
              <w:t>23.07.26</w:t>
            </w:r>
          </w:p>
        </w:tc>
        <w:tc>
          <w:tcPr>
            <w:tcW w:w="3331" w:type="dxa"/>
            <w:tcBorders>
              <w:top w:val="nil"/>
              <w:left w:val="nil"/>
              <w:bottom w:val="single" w:sz="4" w:space="0" w:color="auto"/>
              <w:right w:val="single" w:sz="4" w:space="0" w:color="auto"/>
            </w:tcBorders>
            <w:noWrap/>
            <w:hideMark/>
          </w:tcPr>
          <w:p w14:paraId="270A1B24" w14:textId="77777777" w:rsidR="00B20E12" w:rsidRPr="00B20E12" w:rsidRDefault="00B20E12" w:rsidP="00B20E12">
            <w:pPr>
              <w:spacing w:after="0" w:line="240" w:lineRule="auto"/>
              <w:rPr>
                <w:rFonts w:ascii="Calibri" w:eastAsia="Times New Roman" w:hAnsi="Calibri" w:cs="Calibri"/>
                <w:color w:val="000000"/>
                <w:kern w:val="0"/>
                <w:sz w:val="24"/>
                <w:szCs w:val="24"/>
                <w:lang w:eastAsia="en-GB"/>
                <w14:ligatures w14:val="none"/>
              </w:rPr>
            </w:pPr>
            <w:r w:rsidRPr="00B20E12">
              <w:rPr>
                <w:rFonts w:ascii="Calibri" w:eastAsia="Times New Roman" w:hAnsi="Calibri" w:cs="Calibri"/>
                <w:color w:val="000000"/>
                <w:kern w:val="0"/>
                <w:sz w:val="24"/>
                <w:szCs w:val="24"/>
                <w:lang w:eastAsia="en-GB"/>
                <w14:ligatures w14:val="none"/>
              </w:rPr>
              <w:t>Hall Hire</w:t>
            </w:r>
          </w:p>
        </w:tc>
        <w:tc>
          <w:tcPr>
            <w:tcW w:w="1733" w:type="dxa"/>
            <w:tcBorders>
              <w:top w:val="nil"/>
              <w:left w:val="nil"/>
              <w:bottom w:val="single" w:sz="4" w:space="0" w:color="auto"/>
              <w:right w:val="single" w:sz="4" w:space="0" w:color="auto"/>
            </w:tcBorders>
            <w:noWrap/>
            <w:hideMark/>
          </w:tcPr>
          <w:p w14:paraId="49C008D2" w14:textId="77777777" w:rsidR="00B20E12" w:rsidRPr="00B20E12" w:rsidRDefault="00B20E12" w:rsidP="00B20E12">
            <w:pPr>
              <w:spacing w:after="0" w:line="240" w:lineRule="auto"/>
              <w:rPr>
                <w:rFonts w:ascii="Calibri" w:eastAsia="Times New Roman" w:hAnsi="Calibri" w:cs="Calibri"/>
                <w:color w:val="000000"/>
                <w:kern w:val="0"/>
                <w:sz w:val="24"/>
                <w:szCs w:val="24"/>
                <w:lang w:eastAsia="en-GB"/>
                <w14:ligatures w14:val="none"/>
              </w:rPr>
            </w:pPr>
            <w:r w:rsidRPr="00B20E12">
              <w:rPr>
                <w:rFonts w:ascii="Calibri" w:eastAsia="Times New Roman" w:hAnsi="Calibri" w:cs="Calibri"/>
                <w:color w:val="000000"/>
                <w:kern w:val="0"/>
                <w:sz w:val="24"/>
                <w:szCs w:val="24"/>
                <w:lang w:eastAsia="en-GB"/>
                <w14:ligatures w14:val="none"/>
              </w:rPr>
              <w:t>CHQ</w:t>
            </w:r>
          </w:p>
        </w:tc>
        <w:tc>
          <w:tcPr>
            <w:tcW w:w="912" w:type="dxa"/>
            <w:tcBorders>
              <w:top w:val="nil"/>
              <w:left w:val="nil"/>
              <w:bottom w:val="single" w:sz="4" w:space="0" w:color="auto"/>
              <w:right w:val="single" w:sz="4" w:space="0" w:color="auto"/>
            </w:tcBorders>
            <w:noWrap/>
            <w:hideMark/>
          </w:tcPr>
          <w:p w14:paraId="671F4AD6" w14:textId="77777777" w:rsidR="00B20E12" w:rsidRPr="00B20E12" w:rsidRDefault="00B20E12" w:rsidP="00B20E12">
            <w:pPr>
              <w:spacing w:after="0" w:line="240" w:lineRule="auto"/>
              <w:jc w:val="right"/>
              <w:rPr>
                <w:rFonts w:ascii="Calibri" w:eastAsia="Times New Roman" w:hAnsi="Calibri" w:cs="Calibri"/>
                <w:color w:val="000000"/>
                <w:kern w:val="0"/>
                <w:sz w:val="24"/>
                <w:szCs w:val="24"/>
                <w:lang w:eastAsia="en-GB"/>
                <w14:ligatures w14:val="none"/>
              </w:rPr>
            </w:pPr>
            <w:r w:rsidRPr="00B20E12">
              <w:rPr>
                <w:rFonts w:ascii="Calibri" w:eastAsia="Times New Roman" w:hAnsi="Calibri" w:cs="Calibri"/>
                <w:color w:val="000000"/>
                <w:kern w:val="0"/>
                <w:sz w:val="24"/>
                <w:szCs w:val="24"/>
                <w:lang w:eastAsia="en-GB"/>
                <w14:ligatures w14:val="none"/>
              </w:rPr>
              <w:t>£36.00</w:t>
            </w:r>
          </w:p>
        </w:tc>
        <w:tc>
          <w:tcPr>
            <w:tcW w:w="778" w:type="dxa"/>
            <w:tcBorders>
              <w:top w:val="nil"/>
              <w:left w:val="nil"/>
              <w:bottom w:val="single" w:sz="4" w:space="0" w:color="auto"/>
              <w:right w:val="single" w:sz="4" w:space="0" w:color="auto"/>
            </w:tcBorders>
            <w:noWrap/>
            <w:vAlign w:val="bottom"/>
            <w:hideMark/>
          </w:tcPr>
          <w:p w14:paraId="3686D8D2" w14:textId="77777777" w:rsidR="00B20E12" w:rsidRPr="00B20E12" w:rsidRDefault="00B20E12" w:rsidP="00B20E12">
            <w:pPr>
              <w:spacing w:after="0" w:line="240" w:lineRule="auto"/>
              <w:jc w:val="right"/>
              <w:rPr>
                <w:rFonts w:ascii="Calibri" w:eastAsia="Times New Roman" w:hAnsi="Calibri" w:cs="Calibri"/>
                <w:color w:val="000000"/>
                <w:kern w:val="0"/>
                <w:sz w:val="24"/>
                <w:szCs w:val="24"/>
                <w:lang w:eastAsia="en-GB"/>
                <w14:ligatures w14:val="none"/>
              </w:rPr>
            </w:pPr>
            <w:r w:rsidRPr="00B20E12">
              <w:rPr>
                <w:rFonts w:ascii="Calibri" w:eastAsia="Times New Roman" w:hAnsi="Calibri" w:cs="Calibri"/>
                <w:color w:val="000000"/>
                <w:kern w:val="0"/>
                <w:sz w:val="24"/>
                <w:szCs w:val="24"/>
                <w:lang w:eastAsia="en-GB"/>
                <w14:ligatures w14:val="none"/>
              </w:rPr>
              <w:t>£0.00</w:t>
            </w:r>
          </w:p>
        </w:tc>
      </w:tr>
      <w:tr w:rsidR="00B20E12" w:rsidRPr="00B20E12" w14:paraId="08E9AFB7" w14:textId="77777777" w:rsidTr="00B20E12">
        <w:trPr>
          <w:trHeight w:val="300"/>
        </w:trPr>
        <w:tc>
          <w:tcPr>
            <w:tcW w:w="2727" w:type="dxa"/>
            <w:tcBorders>
              <w:top w:val="nil"/>
              <w:left w:val="single" w:sz="4" w:space="0" w:color="auto"/>
              <w:bottom w:val="single" w:sz="4" w:space="0" w:color="auto"/>
              <w:right w:val="single" w:sz="4" w:space="0" w:color="auto"/>
            </w:tcBorders>
            <w:noWrap/>
            <w:vAlign w:val="center"/>
            <w:hideMark/>
          </w:tcPr>
          <w:p w14:paraId="13E00377" w14:textId="77777777" w:rsidR="00B20E12" w:rsidRPr="00B20E12" w:rsidRDefault="00B20E12" w:rsidP="00B20E12">
            <w:pPr>
              <w:spacing w:after="0" w:line="240" w:lineRule="auto"/>
              <w:rPr>
                <w:rFonts w:ascii="Calibri" w:eastAsia="Times New Roman" w:hAnsi="Calibri" w:cs="Calibri"/>
                <w:color w:val="000000"/>
                <w:kern w:val="0"/>
                <w:sz w:val="24"/>
                <w:szCs w:val="24"/>
                <w:lang w:eastAsia="en-GB"/>
                <w14:ligatures w14:val="none"/>
              </w:rPr>
            </w:pPr>
            <w:r w:rsidRPr="00B20E12">
              <w:rPr>
                <w:rFonts w:ascii="Calibri" w:eastAsia="Times New Roman" w:hAnsi="Calibri" w:cs="Calibri"/>
                <w:color w:val="000000"/>
                <w:kern w:val="0"/>
                <w:sz w:val="24"/>
                <w:szCs w:val="24"/>
                <w:lang w:eastAsia="en-GB"/>
                <w14:ligatures w14:val="none"/>
              </w:rPr>
              <w:t>Gentle Exercise</w:t>
            </w:r>
          </w:p>
        </w:tc>
        <w:tc>
          <w:tcPr>
            <w:tcW w:w="980" w:type="dxa"/>
            <w:tcBorders>
              <w:top w:val="nil"/>
              <w:left w:val="nil"/>
              <w:bottom w:val="single" w:sz="4" w:space="0" w:color="auto"/>
              <w:right w:val="single" w:sz="4" w:space="0" w:color="auto"/>
            </w:tcBorders>
            <w:noWrap/>
            <w:vAlign w:val="center"/>
            <w:hideMark/>
          </w:tcPr>
          <w:p w14:paraId="13F1A601" w14:textId="77777777" w:rsidR="00B20E12" w:rsidRPr="00B20E12" w:rsidRDefault="00B20E12" w:rsidP="00B20E12">
            <w:pPr>
              <w:spacing w:after="0" w:line="240" w:lineRule="auto"/>
              <w:rPr>
                <w:rFonts w:ascii="Calibri" w:eastAsia="Times New Roman" w:hAnsi="Calibri" w:cs="Calibri"/>
                <w:color w:val="000000"/>
                <w:kern w:val="0"/>
                <w:sz w:val="24"/>
                <w:szCs w:val="24"/>
                <w:lang w:eastAsia="en-GB"/>
                <w14:ligatures w14:val="none"/>
              </w:rPr>
            </w:pPr>
            <w:r w:rsidRPr="00B20E12">
              <w:rPr>
                <w:rFonts w:ascii="Calibri" w:eastAsia="Times New Roman" w:hAnsi="Calibri" w:cs="Calibri"/>
                <w:color w:val="000000"/>
                <w:kern w:val="0"/>
                <w:sz w:val="24"/>
                <w:szCs w:val="24"/>
                <w:lang w:eastAsia="en-GB"/>
                <w14:ligatures w14:val="none"/>
              </w:rPr>
              <w:t>08.09.26</w:t>
            </w:r>
          </w:p>
        </w:tc>
        <w:tc>
          <w:tcPr>
            <w:tcW w:w="3331" w:type="dxa"/>
            <w:tcBorders>
              <w:top w:val="nil"/>
              <w:left w:val="nil"/>
              <w:bottom w:val="single" w:sz="4" w:space="0" w:color="auto"/>
              <w:right w:val="single" w:sz="4" w:space="0" w:color="auto"/>
            </w:tcBorders>
            <w:noWrap/>
            <w:hideMark/>
          </w:tcPr>
          <w:p w14:paraId="387A2990" w14:textId="77777777" w:rsidR="00B20E12" w:rsidRPr="00B20E12" w:rsidRDefault="00B20E12" w:rsidP="00B20E12">
            <w:pPr>
              <w:spacing w:after="0" w:line="240" w:lineRule="auto"/>
              <w:rPr>
                <w:rFonts w:ascii="Calibri" w:eastAsia="Times New Roman" w:hAnsi="Calibri" w:cs="Calibri"/>
                <w:color w:val="000000"/>
                <w:kern w:val="0"/>
                <w:sz w:val="24"/>
                <w:szCs w:val="24"/>
                <w:lang w:eastAsia="en-GB"/>
                <w14:ligatures w14:val="none"/>
              </w:rPr>
            </w:pPr>
            <w:r w:rsidRPr="00B20E12">
              <w:rPr>
                <w:rFonts w:ascii="Calibri" w:eastAsia="Times New Roman" w:hAnsi="Calibri" w:cs="Calibri"/>
                <w:color w:val="000000"/>
                <w:kern w:val="0"/>
                <w:sz w:val="24"/>
                <w:szCs w:val="24"/>
                <w:lang w:eastAsia="en-GB"/>
                <w14:ligatures w14:val="none"/>
              </w:rPr>
              <w:t>Hall Hire (Uncleared)</w:t>
            </w:r>
          </w:p>
        </w:tc>
        <w:tc>
          <w:tcPr>
            <w:tcW w:w="1733" w:type="dxa"/>
            <w:tcBorders>
              <w:top w:val="nil"/>
              <w:left w:val="nil"/>
              <w:bottom w:val="single" w:sz="4" w:space="0" w:color="auto"/>
              <w:right w:val="single" w:sz="4" w:space="0" w:color="auto"/>
            </w:tcBorders>
            <w:noWrap/>
            <w:hideMark/>
          </w:tcPr>
          <w:p w14:paraId="419951CE" w14:textId="77777777" w:rsidR="00B20E12" w:rsidRPr="00B20E12" w:rsidRDefault="00B20E12" w:rsidP="00B20E12">
            <w:pPr>
              <w:spacing w:after="0" w:line="240" w:lineRule="auto"/>
              <w:rPr>
                <w:rFonts w:ascii="Calibri" w:eastAsia="Times New Roman" w:hAnsi="Calibri" w:cs="Calibri"/>
                <w:color w:val="000000"/>
                <w:kern w:val="0"/>
                <w:sz w:val="24"/>
                <w:szCs w:val="24"/>
                <w:lang w:eastAsia="en-GB"/>
                <w14:ligatures w14:val="none"/>
              </w:rPr>
            </w:pPr>
            <w:r w:rsidRPr="00B20E12">
              <w:rPr>
                <w:rFonts w:ascii="Calibri" w:eastAsia="Times New Roman" w:hAnsi="Calibri" w:cs="Calibri"/>
                <w:color w:val="000000"/>
                <w:kern w:val="0"/>
                <w:sz w:val="24"/>
                <w:szCs w:val="24"/>
                <w:lang w:eastAsia="en-GB"/>
                <w14:ligatures w14:val="none"/>
              </w:rPr>
              <w:t>CHQ</w:t>
            </w:r>
          </w:p>
        </w:tc>
        <w:tc>
          <w:tcPr>
            <w:tcW w:w="912" w:type="dxa"/>
            <w:tcBorders>
              <w:top w:val="nil"/>
              <w:left w:val="nil"/>
              <w:bottom w:val="single" w:sz="4" w:space="0" w:color="auto"/>
              <w:right w:val="single" w:sz="4" w:space="0" w:color="auto"/>
            </w:tcBorders>
            <w:noWrap/>
            <w:hideMark/>
          </w:tcPr>
          <w:p w14:paraId="31E4132B" w14:textId="77777777" w:rsidR="00B20E12" w:rsidRPr="00B20E12" w:rsidRDefault="00B20E12" w:rsidP="00B20E12">
            <w:pPr>
              <w:spacing w:after="0" w:line="240" w:lineRule="auto"/>
              <w:jc w:val="right"/>
              <w:rPr>
                <w:rFonts w:ascii="Calibri" w:eastAsia="Times New Roman" w:hAnsi="Calibri" w:cs="Calibri"/>
                <w:color w:val="000000"/>
                <w:kern w:val="0"/>
                <w:sz w:val="24"/>
                <w:szCs w:val="24"/>
                <w:lang w:eastAsia="en-GB"/>
                <w14:ligatures w14:val="none"/>
              </w:rPr>
            </w:pPr>
            <w:r w:rsidRPr="00B20E12">
              <w:rPr>
                <w:rFonts w:ascii="Calibri" w:eastAsia="Times New Roman" w:hAnsi="Calibri" w:cs="Calibri"/>
                <w:color w:val="000000"/>
                <w:kern w:val="0"/>
                <w:sz w:val="24"/>
                <w:szCs w:val="24"/>
                <w:lang w:eastAsia="en-GB"/>
                <w14:ligatures w14:val="none"/>
              </w:rPr>
              <w:t>£67.50</w:t>
            </w:r>
          </w:p>
        </w:tc>
        <w:tc>
          <w:tcPr>
            <w:tcW w:w="778" w:type="dxa"/>
            <w:tcBorders>
              <w:top w:val="nil"/>
              <w:left w:val="nil"/>
              <w:bottom w:val="single" w:sz="4" w:space="0" w:color="auto"/>
              <w:right w:val="single" w:sz="4" w:space="0" w:color="auto"/>
            </w:tcBorders>
            <w:noWrap/>
            <w:vAlign w:val="bottom"/>
            <w:hideMark/>
          </w:tcPr>
          <w:p w14:paraId="15C02F77" w14:textId="77777777" w:rsidR="00B20E12" w:rsidRPr="00B20E12" w:rsidRDefault="00B20E12" w:rsidP="00B20E12">
            <w:pPr>
              <w:spacing w:after="0" w:line="240" w:lineRule="auto"/>
              <w:jc w:val="right"/>
              <w:rPr>
                <w:rFonts w:ascii="Calibri" w:eastAsia="Times New Roman" w:hAnsi="Calibri" w:cs="Calibri"/>
                <w:color w:val="000000"/>
                <w:kern w:val="0"/>
                <w:sz w:val="24"/>
                <w:szCs w:val="24"/>
                <w:lang w:eastAsia="en-GB"/>
                <w14:ligatures w14:val="none"/>
              </w:rPr>
            </w:pPr>
            <w:r w:rsidRPr="00B20E12">
              <w:rPr>
                <w:rFonts w:ascii="Calibri" w:eastAsia="Times New Roman" w:hAnsi="Calibri" w:cs="Calibri"/>
                <w:color w:val="000000"/>
                <w:kern w:val="0"/>
                <w:sz w:val="24"/>
                <w:szCs w:val="24"/>
                <w:lang w:eastAsia="en-GB"/>
                <w14:ligatures w14:val="none"/>
              </w:rPr>
              <w:t>£0.00</w:t>
            </w:r>
          </w:p>
        </w:tc>
      </w:tr>
    </w:tbl>
    <w:p w14:paraId="45F8DA75" w14:textId="6A476581" w:rsidR="00B20E12" w:rsidRPr="00B20E12" w:rsidRDefault="00B20E12" w:rsidP="00B20E12">
      <w:pPr>
        <w:spacing w:after="0"/>
        <w:ind w:firstLine="720"/>
        <w:rPr>
          <w:sz w:val="24"/>
          <w:szCs w:val="24"/>
        </w:rPr>
      </w:pPr>
      <w:r>
        <w:rPr>
          <w:sz w:val="24"/>
          <w:szCs w:val="24"/>
        </w:rPr>
        <w:t>Councillor Swinborne proposed to approve September’s Payment Schedule, seconded by Councillor Mack.</w:t>
      </w:r>
    </w:p>
    <w:p w14:paraId="5B1BAE45" w14:textId="271E3518" w:rsidR="008B314B" w:rsidRPr="008B314B" w:rsidRDefault="00B20E12" w:rsidP="008B314B">
      <w:pPr>
        <w:spacing w:after="0"/>
        <w:rPr>
          <w:b/>
          <w:bCs/>
          <w:sz w:val="24"/>
          <w:szCs w:val="24"/>
        </w:rPr>
      </w:pPr>
      <w:r>
        <w:rPr>
          <w:b/>
          <w:bCs/>
          <w:sz w:val="24"/>
          <w:szCs w:val="24"/>
        </w:rPr>
        <w:t>26.134</w:t>
      </w:r>
      <w:r>
        <w:rPr>
          <w:b/>
          <w:bCs/>
          <w:sz w:val="24"/>
          <w:szCs w:val="24"/>
        </w:rPr>
        <w:tab/>
      </w:r>
      <w:r w:rsidR="008B314B" w:rsidRPr="008B314B">
        <w:rPr>
          <w:b/>
          <w:bCs/>
          <w:sz w:val="24"/>
          <w:szCs w:val="24"/>
        </w:rPr>
        <w:t xml:space="preserve">Play Area: </w:t>
      </w:r>
    </w:p>
    <w:p w14:paraId="4FF980C1" w14:textId="5A4D2636" w:rsidR="008B314B" w:rsidRDefault="00B20E12" w:rsidP="00B20E12">
      <w:pPr>
        <w:spacing w:after="0"/>
        <w:ind w:firstLine="720"/>
        <w:rPr>
          <w:b/>
          <w:bCs/>
          <w:sz w:val="24"/>
          <w:szCs w:val="24"/>
        </w:rPr>
      </w:pPr>
      <w:r>
        <w:rPr>
          <w:b/>
          <w:bCs/>
          <w:sz w:val="24"/>
          <w:szCs w:val="24"/>
        </w:rPr>
        <w:t xml:space="preserve">26.134.01 </w:t>
      </w:r>
      <w:r w:rsidR="008B314B" w:rsidRPr="008B314B">
        <w:rPr>
          <w:b/>
          <w:bCs/>
          <w:sz w:val="24"/>
          <w:szCs w:val="24"/>
        </w:rPr>
        <w:t>To discuss and review the Play Area Tender.</w:t>
      </w:r>
    </w:p>
    <w:p w14:paraId="4443101D" w14:textId="5200EF50" w:rsidR="00B20E12" w:rsidRDefault="00B20E12" w:rsidP="00B20E12">
      <w:pPr>
        <w:spacing w:after="0"/>
        <w:ind w:firstLine="720"/>
        <w:rPr>
          <w:sz w:val="24"/>
          <w:szCs w:val="24"/>
        </w:rPr>
      </w:pPr>
      <w:r>
        <w:rPr>
          <w:sz w:val="24"/>
          <w:szCs w:val="24"/>
        </w:rPr>
        <w:t>Councillor White proposed to approve the Play Area Tender, seconded by Councillor Rogers.</w:t>
      </w:r>
    </w:p>
    <w:p w14:paraId="072D9456" w14:textId="5C11AA17" w:rsidR="00B20E12" w:rsidRPr="00B20E12" w:rsidRDefault="00B20E12" w:rsidP="00B20E12">
      <w:pPr>
        <w:spacing w:after="0"/>
        <w:ind w:left="720"/>
        <w:rPr>
          <w:sz w:val="24"/>
          <w:szCs w:val="24"/>
        </w:rPr>
      </w:pPr>
      <w:r>
        <w:rPr>
          <w:sz w:val="24"/>
          <w:szCs w:val="24"/>
        </w:rPr>
        <w:t>The Clerk will upload the tender to Contracts Finder between 14</w:t>
      </w:r>
      <w:r w:rsidRPr="00B20E12">
        <w:rPr>
          <w:sz w:val="24"/>
          <w:szCs w:val="24"/>
          <w:vertAlign w:val="superscript"/>
        </w:rPr>
        <w:t>th</w:t>
      </w:r>
      <w:r>
        <w:rPr>
          <w:sz w:val="24"/>
          <w:szCs w:val="24"/>
        </w:rPr>
        <w:t xml:space="preserve"> September – 11</w:t>
      </w:r>
      <w:r w:rsidRPr="00B20E12">
        <w:rPr>
          <w:sz w:val="24"/>
          <w:szCs w:val="24"/>
          <w:vertAlign w:val="superscript"/>
        </w:rPr>
        <w:t>th</w:t>
      </w:r>
      <w:r>
        <w:rPr>
          <w:sz w:val="24"/>
          <w:szCs w:val="24"/>
        </w:rPr>
        <w:t xml:space="preserve"> October 2026. Any tenders received will be opened on Wednesday 14</w:t>
      </w:r>
      <w:r w:rsidRPr="00B20E12">
        <w:rPr>
          <w:sz w:val="24"/>
          <w:szCs w:val="24"/>
          <w:vertAlign w:val="superscript"/>
        </w:rPr>
        <w:t>th</w:t>
      </w:r>
      <w:r>
        <w:rPr>
          <w:sz w:val="24"/>
          <w:szCs w:val="24"/>
        </w:rPr>
        <w:t xml:space="preserve"> October in the presence of the Clerk and at least one Councillor.</w:t>
      </w:r>
    </w:p>
    <w:p w14:paraId="31CD5756" w14:textId="031C65AD" w:rsidR="008B314B" w:rsidRDefault="00B20E12" w:rsidP="008B314B">
      <w:pPr>
        <w:spacing w:after="0"/>
        <w:rPr>
          <w:b/>
          <w:bCs/>
          <w:sz w:val="24"/>
          <w:szCs w:val="24"/>
        </w:rPr>
      </w:pPr>
      <w:r>
        <w:rPr>
          <w:b/>
          <w:bCs/>
          <w:sz w:val="24"/>
          <w:szCs w:val="24"/>
        </w:rPr>
        <w:t>26.135</w:t>
      </w:r>
      <w:r>
        <w:rPr>
          <w:b/>
          <w:bCs/>
          <w:sz w:val="24"/>
          <w:szCs w:val="24"/>
        </w:rPr>
        <w:tab/>
      </w:r>
      <w:r w:rsidR="008B314B" w:rsidRPr="008B314B">
        <w:rPr>
          <w:b/>
          <w:bCs/>
          <w:sz w:val="24"/>
          <w:szCs w:val="24"/>
        </w:rPr>
        <w:t xml:space="preserve">To receive an update on the Heritage Lottery Fund Bid for Surlingham Church. </w:t>
      </w:r>
    </w:p>
    <w:p w14:paraId="78785AE8" w14:textId="13D7FCEE" w:rsidR="00B20E12" w:rsidRPr="00B20E12" w:rsidRDefault="00B20E12" w:rsidP="008B314B">
      <w:pPr>
        <w:spacing w:after="0"/>
        <w:rPr>
          <w:sz w:val="24"/>
          <w:szCs w:val="24"/>
        </w:rPr>
      </w:pPr>
      <w:r>
        <w:rPr>
          <w:sz w:val="24"/>
          <w:szCs w:val="24"/>
        </w:rPr>
        <w:t>Councillor White updated the Council to confirm that the Project Manager had been in contact during August asking for the Council to provide a letter of support for this project. Thank you to Councillor White who sorted this while the Clerk was on annual leave.</w:t>
      </w:r>
    </w:p>
    <w:p w14:paraId="2D9C554F" w14:textId="5D17C52A" w:rsidR="008B314B" w:rsidRPr="008B314B" w:rsidRDefault="00B20E12" w:rsidP="008B314B">
      <w:pPr>
        <w:spacing w:after="0"/>
        <w:rPr>
          <w:b/>
          <w:bCs/>
          <w:sz w:val="24"/>
          <w:szCs w:val="24"/>
        </w:rPr>
      </w:pPr>
      <w:r>
        <w:rPr>
          <w:b/>
          <w:bCs/>
          <w:sz w:val="24"/>
          <w:szCs w:val="24"/>
        </w:rPr>
        <w:t>26.136</w:t>
      </w:r>
      <w:r>
        <w:rPr>
          <w:b/>
          <w:bCs/>
          <w:sz w:val="24"/>
          <w:szCs w:val="24"/>
        </w:rPr>
        <w:tab/>
      </w:r>
      <w:r w:rsidR="008B314B" w:rsidRPr="008B314B">
        <w:rPr>
          <w:b/>
          <w:bCs/>
          <w:sz w:val="24"/>
          <w:szCs w:val="24"/>
        </w:rPr>
        <w:t>Internal Control Checks:</w:t>
      </w:r>
    </w:p>
    <w:p w14:paraId="61819416" w14:textId="3663DB34" w:rsidR="008B314B" w:rsidRPr="008B314B" w:rsidRDefault="00B20E12" w:rsidP="00B20E12">
      <w:pPr>
        <w:spacing w:after="0"/>
        <w:ind w:firstLine="720"/>
        <w:rPr>
          <w:b/>
          <w:bCs/>
          <w:sz w:val="24"/>
          <w:szCs w:val="24"/>
        </w:rPr>
      </w:pPr>
      <w:r>
        <w:rPr>
          <w:b/>
          <w:bCs/>
          <w:sz w:val="24"/>
          <w:szCs w:val="24"/>
        </w:rPr>
        <w:t xml:space="preserve">26.136.01 </w:t>
      </w:r>
      <w:r w:rsidR="008B314B" w:rsidRPr="008B314B">
        <w:rPr>
          <w:b/>
          <w:bCs/>
          <w:sz w:val="24"/>
          <w:szCs w:val="24"/>
        </w:rPr>
        <w:t xml:space="preserve">2025-2026: </w:t>
      </w:r>
    </w:p>
    <w:p w14:paraId="431AE868" w14:textId="5500FE35" w:rsidR="008B314B" w:rsidRDefault="00B20E12" w:rsidP="00B20E12">
      <w:pPr>
        <w:spacing w:after="0"/>
        <w:ind w:left="720" w:firstLine="720"/>
        <w:rPr>
          <w:b/>
          <w:bCs/>
          <w:sz w:val="24"/>
          <w:szCs w:val="24"/>
        </w:rPr>
      </w:pPr>
      <w:r>
        <w:rPr>
          <w:b/>
          <w:bCs/>
          <w:sz w:val="24"/>
          <w:szCs w:val="24"/>
        </w:rPr>
        <w:t xml:space="preserve">26.136.01.01 </w:t>
      </w:r>
      <w:r w:rsidR="008B314B" w:rsidRPr="008B314B">
        <w:rPr>
          <w:b/>
          <w:bCs/>
          <w:sz w:val="24"/>
          <w:szCs w:val="24"/>
        </w:rPr>
        <w:t>Q2 July – September – Councillor White to lead.</w:t>
      </w:r>
    </w:p>
    <w:p w14:paraId="443E7F29" w14:textId="5D4B67DE" w:rsidR="00B20E12" w:rsidRPr="00B20E12" w:rsidRDefault="00B20E12" w:rsidP="00B20E12">
      <w:pPr>
        <w:spacing w:after="0"/>
        <w:ind w:left="720" w:firstLine="720"/>
        <w:rPr>
          <w:sz w:val="24"/>
          <w:szCs w:val="24"/>
        </w:rPr>
      </w:pPr>
      <w:r>
        <w:rPr>
          <w:sz w:val="24"/>
          <w:szCs w:val="24"/>
        </w:rPr>
        <w:t>Deferred until October’s meeting.</w:t>
      </w:r>
    </w:p>
    <w:p w14:paraId="7A52C481" w14:textId="22250C3A" w:rsidR="008B314B" w:rsidRDefault="00B20E12" w:rsidP="00B20E12">
      <w:pPr>
        <w:spacing w:after="0"/>
        <w:ind w:left="720" w:firstLine="720"/>
        <w:rPr>
          <w:b/>
          <w:bCs/>
          <w:sz w:val="24"/>
          <w:szCs w:val="24"/>
        </w:rPr>
      </w:pPr>
      <w:r>
        <w:rPr>
          <w:b/>
          <w:bCs/>
          <w:sz w:val="24"/>
          <w:szCs w:val="24"/>
        </w:rPr>
        <w:t xml:space="preserve">26.136.01.02 </w:t>
      </w:r>
      <w:r w:rsidR="008B314B" w:rsidRPr="008B314B">
        <w:rPr>
          <w:b/>
          <w:bCs/>
          <w:sz w:val="24"/>
          <w:szCs w:val="24"/>
        </w:rPr>
        <w:t>Q3 October – December – Councillor Mummery to lead.</w:t>
      </w:r>
    </w:p>
    <w:p w14:paraId="5BE920A7" w14:textId="77777777" w:rsidR="00B20E12" w:rsidRPr="00B20E12" w:rsidRDefault="00B20E12" w:rsidP="00B20E12">
      <w:pPr>
        <w:spacing w:after="0"/>
        <w:ind w:left="720" w:firstLine="720"/>
        <w:rPr>
          <w:sz w:val="24"/>
          <w:szCs w:val="24"/>
        </w:rPr>
      </w:pPr>
      <w:r>
        <w:rPr>
          <w:sz w:val="24"/>
          <w:szCs w:val="24"/>
        </w:rPr>
        <w:t>Deferred until October’s meeting.</w:t>
      </w:r>
    </w:p>
    <w:p w14:paraId="54498A30" w14:textId="0252BFCD" w:rsidR="008B314B" w:rsidRDefault="00B20E12" w:rsidP="00B20E12">
      <w:pPr>
        <w:spacing w:after="0"/>
        <w:ind w:left="720" w:firstLine="720"/>
        <w:rPr>
          <w:b/>
          <w:bCs/>
          <w:sz w:val="24"/>
          <w:szCs w:val="24"/>
        </w:rPr>
      </w:pPr>
      <w:r>
        <w:rPr>
          <w:b/>
          <w:bCs/>
          <w:sz w:val="24"/>
          <w:szCs w:val="24"/>
        </w:rPr>
        <w:t xml:space="preserve">26.136.01.03 </w:t>
      </w:r>
      <w:r w:rsidR="008B314B" w:rsidRPr="008B314B">
        <w:rPr>
          <w:b/>
          <w:bCs/>
          <w:sz w:val="24"/>
          <w:szCs w:val="24"/>
        </w:rPr>
        <w:t xml:space="preserve">Q4 January – March – Councillor </w:t>
      </w:r>
      <w:r>
        <w:rPr>
          <w:b/>
          <w:bCs/>
          <w:sz w:val="24"/>
          <w:szCs w:val="24"/>
        </w:rPr>
        <w:t>Swinborne</w:t>
      </w:r>
      <w:r w:rsidR="008B314B" w:rsidRPr="008B314B">
        <w:rPr>
          <w:b/>
          <w:bCs/>
          <w:sz w:val="24"/>
          <w:szCs w:val="24"/>
        </w:rPr>
        <w:t xml:space="preserve"> to lead.</w:t>
      </w:r>
    </w:p>
    <w:p w14:paraId="3AE5FED3" w14:textId="77777777" w:rsidR="00B20E12" w:rsidRPr="00B20E12" w:rsidRDefault="00B20E12" w:rsidP="00B20E12">
      <w:pPr>
        <w:spacing w:after="0"/>
        <w:ind w:left="720" w:firstLine="720"/>
        <w:rPr>
          <w:sz w:val="24"/>
          <w:szCs w:val="24"/>
        </w:rPr>
      </w:pPr>
      <w:r>
        <w:rPr>
          <w:sz w:val="24"/>
          <w:szCs w:val="24"/>
        </w:rPr>
        <w:t>Deferred until October’s meeting.</w:t>
      </w:r>
    </w:p>
    <w:p w14:paraId="2447410F" w14:textId="789A1043" w:rsidR="008B314B" w:rsidRPr="008B314B" w:rsidRDefault="00B20E12" w:rsidP="00B20E12">
      <w:pPr>
        <w:spacing w:after="0"/>
        <w:ind w:firstLine="720"/>
        <w:rPr>
          <w:b/>
          <w:bCs/>
          <w:sz w:val="24"/>
          <w:szCs w:val="24"/>
        </w:rPr>
      </w:pPr>
      <w:r>
        <w:rPr>
          <w:b/>
          <w:bCs/>
          <w:sz w:val="24"/>
          <w:szCs w:val="24"/>
        </w:rPr>
        <w:t xml:space="preserve">26.136.02 </w:t>
      </w:r>
      <w:r w:rsidR="008B314B" w:rsidRPr="008B314B">
        <w:rPr>
          <w:b/>
          <w:bCs/>
          <w:sz w:val="24"/>
          <w:szCs w:val="24"/>
        </w:rPr>
        <w:t>2026-2027:</w:t>
      </w:r>
    </w:p>
    <w:p w14:paraId="5C97AC52" w14:textId="06282E4F" w:rsidR="008B314B" w:rsidRDefault="00B20E12" w:rsidP="00B20E12">
      <w:pPr>
        <w:spacing w:after="0"/>
        <w:ind w:left="720" w:firstLine="720"/>
        <w:rPr>
          <w:b/>
          <w:bCs/>
          <w:sz w:val="24"/>
          <w:szCs w:val="24"/>
        </w:rPr>
      </w:pPr>
      <w:r>
        <w:rPr>
          <w:b/>
          <w:bCs/>
          <w:sz w:val="24"/>
          <w:szCs w:val="24"/>
        </w:rPr>
        <w:t xml:space="preserve">26.136.02.01 </w:t>
      </w:r>
      <w:r w:rsidR="008B314B" w:rsidRPr="008B314B">
        <w:rPr>
          <w:b/>
          <w:bCs/>
          <w:sz w:val="24"/>
          <w:szCs w:val="24"/>
        </w:rPr>
        <w:t xml:space="preserve">Q1 April – June; Councillor </w:t>
      </w:r>
      <w:r>
        <w:rPr>
          <w:b/>
          <w:bCs/>
          <w:sz w:val="24"/>
          <w:szCs w:val="24"/>
        </w:rPr>
        <w:t>Rogers</w:t>
      </w:r>
      <w:r w:rsidR="008B314B" w:rsidRPr="008B314B">
        <w:rPr>
          <w:b/>
          <w:bCs/>
          <w:sz w:val="24"/>
          <w:szCs w:val="24"/>
        </w:rPr>
        <w:t xml:space="preserve"> to lead.</w:t>
      </w:r>
    </w:p>
    <w:p w14:paraId="6AC4DB74" w14:textId="07C7DAC5" w:rsidR="00B20E12" w:rsidRDefault="00B20E12" w:rsidP="00B20E12">
      <w:pPr>
        <w:spacing w:after="0"/>
        <w:ind w:left="1440"/>
        <w:rPr>
          <w:sz w:val="24"/>
          <w:szCs w:val="24"/>
        </w:rPr>
      </w:pPr>
      <w:r>
        <w:rPr>
          <w:sz w:val="24"/>
          <w:szCs w:val="24"/>
        </w:rPr>
        <w:lastRenderedPageBreak/>
        <w:t xml:space="preserve">Councillor Rogers confirmed she had conducted the Internal Control Check for Q1 </w:t>
      </w:r>
      <w:r w:rsidR="006330C3">
        <w:rPr>
          <w:sz w:val="24"/>
          <w:szCs w:val="24"/>
        </w:rPr>
        <w:t>2026/2027,</w:t>
      </w:r>
      <w:r>
        <w:rPr>
          <w:sz w:val="24"/>
          <w:szCs w:val="24"/>
        </w:rPr>
        <w:t xml:space="preserve"> and all was in order. The Clerk will bring the paperwork for Councillor Rogers to sign to </w:t>
      </w:r>
      <w:r w:rsidR="006330C3">
        <w:rPr>
          <w:sz w:val="24"/>
          <w:szCs w:val="24"/>
        </w:rPr>
        <w:t>October’s</w:t>
      </w:r>
      <w:r>
        <w:rPr>
          <w:sz w:val="24"/>
          <w:szCs w:val="24"/>
        </w:rPr>
        <w:t xml:space="preserve"> meeting.</w:t>
      </w:r>
    </w:p>
    <w:p w14:paraId="41BAB7C1" w14:textId="4CC1AAD4" w:rsidR="008B314B" w:rsidRPr="008B314B" w:rsidRDefault="00B20E12" w:rsidP="008B314B">
      <w:pPr>
        <w:spacing w:after="0"/>
        <w:rPr>
          <w:b/>
          <w:bCs/>
          <w:sz w:val="24"/>
          <w:szCs w:val="24"/>
        </w:rPr>
      </w:pPr>
      <w:r>
        <w:rPr>
          <w:b/>
          <w:bCs/>
          <w:sz w:val="24"/>
          <w:szCs w:val="24"/>
        </w:rPr>
        <w:t>26.137</w:t>
      </w:r>
      <w:r>
        <w:rPr>
          <w:b/>
          <w:bCs/>
          <w:sz w:val="24"/>
          <w:szCs w:val="24"/>
        </w:rPr>
        <w:tab/>
      </w:r>
      <w:r w:rsidR="008B314B" w:rsidRPr="008B314B">
        <w:rPr>
          <w:b/>
          <w:bCs/>
          <w:sz w:val="24"/>
          <w:szCs w:val="24"/>
        </w:rPr>
        <w:t xml:space="preserve">Policies: </w:t>
      </w:r>
    </w:p>
    <w:p w14:paraId="33284B85" w14:textId="7673F511" w:rsidR="008B314B" w:rsidRPr="008B314B" w:rsidRDefault="006330C3" w:rsidP="006330C3">
      <w:pPr>
        <w:spacing w:after="0"/>
        <w:ind w:firstLine="720"/>
        <w:rPr>
          <w:b/>
          <w:bCs/>
          <w:sz w:val="24"/>
          <w:szCs w:val="24"/>
        </w:rPr>
      </w:pPr>
      <w:r>
        <w:rPr>
          <w:b/>
          <w:bCs/>
          <w:sz w:val="24"/>
          <w:szCs w:val="24"/>
        </w:rPr>
        <w:t xml:space="preserve">26.137.01 </w:t>
      </w:r>
      <w:r w:rsidR="008B314B" w:rsidRPr="008B314B">
        <w:rPr>
          <w:b/>
          <w:bCs/>
          <w:sz w:val="24"/>
          <w:szCs w:val="24"/>
        </w:rPr>
        <w:t>Data Audit.</w:t>
      </w:r>
    </w:p>
    <w:p w14:paraId="2BE5F014" w14:textId="6E831E58" w:rsidR="008B314B" w:rsidRPr="008B314B" w:rsidRDefault="006330C3" w:rsidP="006330C3">
      <w:pPr>
        <w:spacing w:after="0"/>
        <w:ind w:firstLine="720"/>
        <w:rPr>
          <w:b/>
          <w:bCs/>
          <w:sz w:val="24"/>
          <w:szCs w:val="24"/>
        </w:rPr>
      </w:pPr>
      <w:r>
        <w:rPr>
          <w:b/>
          <w:bCs/>
          <w:sz w:val="24"/>
          <w:szCs w:val="24"/>
        </w:rPr>
        <w:t xml:space="preserve">26.137.02 </w:t>
      </w:r>
      <w:r w:rsidR="008B314B" w:rsidRPr="008B314B">
        <w:rPr>
          <w:b/>
          <w:bCs/>
          <w:sz w:val="24"/>
          <w:szCs w:val="24"/>
        </w:rPr>
        <w:t>Equality and Diversity.</w:t>
      </w:r>
    </w:p>
    <w:p w14:paraId="2F380309" w14:textId="76BB7AA5" w:rsidR="008B314B" w:rsidRDefault="006330C3" w:rsidP="006330C3">
      <w:pPr>
        <w:spacing w:after="0"/>
        <w:ind w:firstLine="720"/>
        <w:rPr>
          <w:b/>
          <w:bCs/>
          <w:sz w:val="24"/>
          <w:szCs w:val="24"/>
        </w:rPr>
      </w:pPr>
      <w:r>
        <w:rPr>
          <w:b/>
          <w:bCs/>
          <w:sz w:val="24"/>
          <w:szCs w:val="24"/>
        </w:rPr>
        <w:t xml:space="preserve">26.137.03 </w:t>
      </w:r>
      <w:r w:rsidR="008B314B" w:rsidRPr="008B314B">
        <w:rPr>
          <w:b/>
          <w:bCs/>
          <w:sz w:val="24"/>
          <w:szCs w:val="24"/>
        </w:rPr>
        <w:t>General Reserves.</w:t>
      </w:r>
    </w:p>
    <w:p w14:paraId="7DB9B5DE" w14:textId="11A27853" w:rsidR="006330C3" w:rsidRPr="006330C3" w:rsidRDefault="006330C3" w:rsidP="00047ADD">
      <w:pPr>
        <w:spacing w:after="0"/>
        <w:ind w:left="720"/>
        <w:rPr>
          <w:sz w:val="24"/>
          <w:szCs w:val="24"/>
        </w:rPr>
      </w:pPr>
      <w:r w:rsidRPr="006330C3">
        <w:rPr>
          <w:sz w:val="24"/>
          <w:szCs w:val="24"/>
        </w:rPr>
        <w:t xml:space="preserve">Councillor White proposed to approve the policies listed 26.137.01 – 26.137.03, </w:t>
      </w:r>
      <w:r w:rsidR="00047ADD">
        <w:rPr>
          <w:sz w:val="24"/>
          <w:szCs w:val="24"/>
        </w:rPr>
        <w:t xml:space="preserve">   </w:t>
      </w:r>
      <w:r w:rsidR="0049293F">
        <w:rPr>
          <w:sz w:val="24"/>
          <w:szCs w:val="24"/>
        </w:rPr>
        <w:t xml:space="preserve"> </w:t>
      </w:r>
    </w:p>
    <w:p w14:paraId="6A348E6F" w14:textId="5F616621" w:rsidR="006330C3" w:rsidRPr="006330C3" w:rsidRDefault="006330C3" w:rsidP="006330C3">
      <w:pPr>
        <w:spacing w:after="0"/>
        <w:ind w:firstLine="720"/>
        <w:rPr>
          <w:sz w:val="24"/>
          <w:szCs w:val="24"/>
        </w:rPr>
      </w:pPr>
      <w:r w:rsidRPr="006330C3">
        <w:rPr>
          <w:sz w:val="24"/>
          <w:szCs w:val="24"/>
        </w:rPr>
        <w:t>Seconded by Councillor Mack.</w:t>
      </w:r>
    </w:p>
    <w:p w14:paraId="12D94CF5" w14:textId="2A4795F8" w:rsidR="008B314B" w:rsidRPr="008B314B" w:rsidRDefault="006330C3" w:rsidP="008B314B">
      <w:pPr>
        <w:spacing w:after="0"/>
        <w:rPr>
          <w:b/>
          <w:bCs/>
          <w:sz w:val="24"/>
          <w:szCs w:val="24"/>
        </w:rPr>
      </w:pPr>
      <w:r>
        <w:rPr>
          <w:b/>
          <w:bCs/>
          <w:sz w:val="24"/>
          <w:szCs w:val="24"/>
        </w:rPr>
        <w:t>26.138</w:t>
      </w:r>
      <w:r>
        <w:rPr>
          <w:b/>
          <w:bCs/>
          <w:sz w:val="24"/>
          <w:szCs w:val="24"/>
        </w:rPr>
        <w:tab/>
      </w:r>
      <w:r w:rsidR="008B314B" w:rsidRPr="008B314B">
        <w:rPr>
          <w:b/>
          <w:bCs/>
          <w:sz w:val="24"/>
          <w:szCs w:val="24"/>
        </w:rPr>
        <w:t xml:space="preserve">Planning: </w:t>
      </w:r>
    </w:p>
    <w:p w14:paraId="356A20EE" w14:textId="19D0532E" w:rsidR="008B314B" w:rsidRPr="008B314B" w:rsidRDefault="006330C3" w:rsidP="006330C3">
      <w:pPr>
        <w:spacing w:after="0"/>
        <w:ind w:firstLine="720"/>
        <w:rPr>
          <w:b/>
          <w:bCs/>
          <w:sz w:val="24"/>
          <w:szCs w:val="24"/>
        </w:rPr>
      </w:pPr>
      <w:r>
        <w:rPr>
          <w:b/>
          <w:bCs/>
          <w:sz w:val="24"/>
          <w:szCs w:val="24"/>
        </w:rPr>
        <w:t xml:space="preserve">26.138.01 </w:t>
      </w:r>
      <w:r w:rsidR="008B314B" w:rsidRPr="008B314B">
        <w:rPr>
          <w:b/>
          <w:bCs/>
          <w:sz w:val="24"/>
          <w:szCs w:val="24"/>
        </w:rPr>
        <w:t>Applications:</w:t>
      </w:r>
    </w:p>
    <w:p w14:paraId="437E20B4" w14:textId="2E461DB0" w:rsidR="008B314B" w:rsidRDefault="006330C3" w:rsidP="006330C3">
      <w:pPr>
        <w:spacing w:after="0"/>
        <w:ind w:left="1440"/>
        <w:rPr>
          <w:b/>
          <w:bCs/>
          <w:sz w:val="24"/>
          <w:szCs w:val="24"/>
        </w:rPr>
      </w:pPr>
      <w:r>
        <w:rPr>
          <w:b/>
          <w:bCs/>
          <w:sz w:val="24"/>
          <w:szCs w:val="24"/>
        </w:rPr>
        <w:t xml:space="preserve">26.138.01.01 </w:t>
      </w:r>
      <w:r w:rsidR="008B314B" w:rsidRPr="008B314B">
        <w:rPr>
          <w:b/>
          <w:bCs/>
          <w:sz w:val="24"/>
          <w:szCs w:val="24"/>
        </w:rPr>
        <w:t>2026/1780 – Hill House – Proposed replacement outbuilding (for uses incidental to the enjoyment of the dwelling house).</w:t>
      </w:r>
    </w:p>
    <w:p w14:paraId="033701EC" w14:textId="5B77C16D" w:rsidR="006330C3" w:rsidRPr="006330C3" w:rsidRDefault="006330C3" w:rsidP="006330C3">
      <w:pPr>
        <w:spacing w:after="0"/>
        <w:ind w:left="1440"/>
        <w:rPr>
          <w:sz w:val="24"/>
          <w:szCs w:val="24"/>
        </w:rPr>
      </w:pPr>
      <w:r>
        <w:rPr>
          <w:sz w:val="24"/>
          <w:szCs w:val="24"/>
        </w:rPr>
        <w:t>The Clerk collated Councillors comments via email in line with the Council’s Planning Policy and submitted them to South Norfolk District Council. Councillor Rogers informed the Clerk the comments were not on the portal. The Clerk has chased South Norfolk District Council to rectify this and is waiting for a response.</w:t>
      </w:r>
    </w:p>
    <w:p w14:paraId="58B975DA" w14:textId="14E6FEAB" w:rsidR="008B314B" w:rsidRPr="008B314B" w:rsidRDefault="006330C3" w:rsidP="006330C3">
      <w:pPr>
        <w:spacing w:after="0"/>
        <w:ind w:firstLine="720"/>
        <w:rPr>
          <w:b/>
          <w:bCs/>
          <w:sz w:val="24"/>
          <w:szCs w:val="24"/>
        </w:rPr>
      </w:pPr>
      <w:r>
        <w:rPr>
          <w:b/>
          <w:bCs/>
          <w:sz w:val="24"/>
          <w:szCs w:val="24"/>
        </w:rPr>
        <w:t xml:space="preserve">26.138.02 </w:t>
      </w:r>
      <w:r w:rsidR="008B314B" w:rsidRPr="008B314B">
        <w:rPr>
          <w:b/>
          <w:bCs/>
          <w:sz w:val="24"/>
          <w:szCs w:val="24"/>
        </w:rPr>
        <w:t>Decisions:</w:t>
      </w:r>
    </w:p>
    <w:p w14:paraId="5DEB0B94" w14:textId="4DB01F68" w:rsidR="008B314B" w:rsidRDefault="006330C3" w:rsidP="006330C3">
      <w:pPr>
        <w:spacing w:after="0"/>
        <w:ind w:left="1440"/>
        <w:rPr>
          <w:b/>
          <w:bCs/>
          <w:sz w:val="24"/>
          <w:szCs w:val="24"/>
        </w:rPr>
      </w:pPr>
      <w:r>
        <w:rPr>
          <w:b/>
          <w:bCs/>
          <w:sz w:val="24"/>
          <w:szCs w:val="24"/>
        </w:rPr>
        <w:t xml:space="preserve">26.138.02.01 </w:t>
      </w:r>
      <w:r w:rsidR="008B314B" w:rsidRPr="008B314B">
        <w:rPr>
          <w:b/>
          <w:bCs/>
          <w:sz w:val="24"/>
          <w:szCs w:val="24"/>
        </w:rPr>
        <w:t>2025/1227 – Land East of Mill Road – Erection of three self-build dwellings and accesses, and associated change of use of agricultural land to residential amenity. South Norfolk Approved with Conditions.</w:t>
      </w:r>
    </w:p>
    <w:p w14:paraId="5238854A" w14:textId="1830005B" w:rsidR="006330C3" w:rsidRPr="006330C3" w:rsidRDefault="006330C3" w:rsidP="006330C3">
      <w:pPr>
        <w:spacing w:after="0"/>
        <w:ind w:left="1440"/>
        <w:rPr>
          <w:sz w:val="24"/>
          <w:szCs w:val="24"/>
        </w:rPr>
      </w:pPr>
      <w:r>
        <w:rPr>
          <w:sz w:val="24"/>
          <w:szCs w:val="24"/>
        </w:rPr>
        <w:t>Noted.</w:t>
      </w:r>
    </w:p>
    <w:p w14:paraId="1D280F60" w14:textId="3C9FBC7A" w:rsidR="008B314B" w:rsidRDefault="006330C3" w:rsidP="006330C3">
      <w:pPr>
        <w:spacing w:after="0"/>
        <w:ind w:left="1440"/>
        <w:rPr>
          <w:b/>
          <w:bCs/>
          <w:sz w:val="24"/>
          <w:szCs w:val="24"/>
        </w:rPr>
      </w:pPr>
      <w:r>
        <w:rPr>
          <w:b/>
          <w:bCs/>
          <w:sz w:val="24"/>
          <w:szCs w:val="24"/>
        </w:rPr>
        <w:t xml:space="preserve">26.138.02.02 </w:t>
      </w:r>
      <w:r w:rsidR="008B314B" w:rsidRPr="008B314B">
        <w:rPr>
          <w:b/>
          <w:bCs/>
          <w:sz w:val="24"/>
          <w:szCs w:val="24"/>
        </w:rPr>
        <w:t>2026/0962 – 1 The Green – Conversion and extension of garage to create a granny Annexe accommodation, including new roof design. South Norfolk Approved with Conditions.</w:t>
      </w:r>
    </w:p>
    <w:p w14:paraId="60150785" w14:textId="070135C6" w:rsidR="006330C3" w:rsidRPr="006330C3" w:rsidRDefault="006330C3" w:rsidP="006330C3">
      <w:pPr>
        <w:spacing w:after="0"/>
        <w:ind w:left="1440"/>
        <w:rPr>
          <w:sz w:val="24"/>
          <w:szCs w:val="24"/>
        </w:rPr>
      </w:pPr>
      <w:r>
        <w:rPr>
          <w:sz w:val="24"/>
          <w:szCs w:val="24"/>
        </w:rPr>
        <w:t>Noted.</w:t>
      </w:r>
    </w:p>
    <w:p w14:paraId="24E28ADA" w14:textId="5042A9F9" w:rsidR="008B314B" w:rsidRDefault="006330C3" w:rsidP="006330C3">
      <w:pPr>
        <w:spacing w:after="0"/>
        <w:ind w:left="1440"/>
        <w:rPr>
          <w:b/>
          <w:bCs/>
          <w:sz w:val="24"/>
          <w:szCs w:val="24"/>
        </w:rPr>
      </w:pPr>
      <w:r>
        <w:rPr>
          <w:b/>
          <w:bCs/>
          <w:sz w:val="24"/>
          <w:szCs w:val="24"/>
        </w:rPr>
        <w:t xml:space="preserve">26.138.02.03 </w:t>
      </w:r>
      <w:r w:rsidR="008B314B" w:rsidRPr="008B314B">
        <w:rPr>
          <w:b/>
          <w:bCs/>
          <w:sz w:val="24"/>
          <w:szCs w:val="24"/>
        </w:rPr>
        <w:t>2026/1546 – Lilac Cottage – Proposed single storey side extension and raised chimney stack. South Norfolk Approved with Conditions.</w:t>
      </w:r>
    </w:p>
    <w:p w14:paraId="43A00624" w14:textId="396B4A4B" w:rsidR="006330C3" w:rsidRPr="006330C3" w:rsidRDefault="006330C3" w:rsidP="006330C3">
      <w:pPr>
        <w:spacing w:after="0"/>
        <w:ind w:left="1440"/>
        <w:rPr>
          <w:sz w:val="24"/>
          <w:szCs w:val="24"/>
        </w:rPr>
      </w:pPr>
      <w:r>
        <w:rPr>
          <w:sz w:val="24"/>
          <w:szCs w:val="24"/>
        </w:rPr>
        <w:t>Noted.</w:t>
      </w:r>
    </w:p>
    <w:p w14:paraId="21F590C8" w14:textId="4CAC9C6D" w:rsidR="008B314B" w:rsidRDefault="006330C3" w:rsidP="006330C3">
      <w:pPr>
        <w:spacing w:after="0"/>
        <w:ind w:left="1440"/>
        <w:rPr>
          <w:b/>
          <w:bCs/>
          <w:sz w:val="24"/>
          <w:szCs w:val="24"/>
        </w:rPr>
      </w:pPr>
      <w:r>
        <w:rPr>
          <w:b/>
          <w:bCs/>
          <w:sz w:val="24"/>
          <w:szCs w:val="24"/>
        </w:rPr>
        <w:t xml:space="preserve">26.138.02.04 </w:t>
      </w:r>
      <w:r w:rsidR="008B314B" w:rsidRPr="008B314B">
        <w:rPr>
          <w:b/>
          <w:bCs/>
          <w:sz w:val="24"/>
          <w:szCs w:val="24"/>
        </w:rPr>
        <w:t>2026/1654 – 5 The Street – Alterations to fenestration and new dormer window to front elevation. South Norfolk Approved with Conditions.</w:t>
      </w:r>
    </w:p>
    <w:p w14:paraId="4FEE4EA9" w14:textId="4FA40BBF" w:rsidR="006330C3" w:rsidRPr="006330C3" w:rsidRDefault="006330C3" w:rsidP="006330C3">
      <w:pPr>
        <w:spacing w:after="0"/>
        <w:ind w:left="1440"/>
        <w:rPr>
          <w:sz w:val="24"/>
          <w:szCs w:val="24"/>
        </w:rPr>
      </w:pPr>
      <w:r>
        <w:rPr>
          <w:sz w:val="24"/>
          <w:szCs w:val="24"/>
        </w:rPr>
        <w:t>Noted.</w:t>
      </w:r>
    </w:p>
    <w:p w14:paraId="64C01C59" w14:textId="2CABE18E" w:rsidR="008B314B" w:rsidRDefault="006330C3" w:rsidP="006330C3">
      <w:pPr>
        <w:spacing w:after="0"/>
        <w:ind w:left="1440"/>
        <w:rPr>
          <w:b/>
          <w:bCs/>
          <w:sz w:val="24"/>
          <w:szCs w:val="24"/>
        </w:rPr>
      </w:pPr>
      <w:r>
        <w:rPr>
          <w:b/>
          <w:bCs/>
          <w:sz w:val="24"/>
          <w:szCs w:val="24"/>
        </w:rPr>
        <w:t xml:space="preserve">26.138.02.05 </w:t>
      </w:r>
      <w:r w:rsidR="008B314B" w:rsidRPr="008B314B">
        <w:rPr>
          <w:b/>
          <w:bCs/>
          <w:sz w:val="24"/>
          <w:szCs w:val="24"/>
        </w:rPr>
        <w:t>Tree Preservation Order 2026 No. SN0796 – Oak trees on Land east of Mill Road. South Norfolk confirmed 7th August 2026.</w:t>
      </w:r>
    </w:p>
    <w:p w14:paraId="59D3C2CF" w14:textId="3B24692F" w:rsidR="006330C3" w:rsidRPr="006330C3" w:rsidRDefault="006330C3" w:rsidP="006330C3">
      <w:pPr>
        <w:spacing w:after="0"/>
        <w:ind w:left="1440"/>
        <w:rPr>
          <w:sz w:val="24"/>
          <w:szCs w:val="24"/>
        </w:rPr>
      </w:pPr>
      <w:r>
        <w:rPr>
          <w:sz w:val="24"/>
          <w:szCs w:val="24"/>
        </w:rPr>
        <w:t>Noted.</w:t>
      </w:r>
    </w:p>
    <w:p w14:paraId="390C7E6A" w14:textId="7B4AB706" w:rsidR="008B314B" w:rsidRDefault="006330C3" w:rsidP="006330C3">
      <w:pPr>
        <w:spacing w:after="0"/>
        <w:ind w:left="1440"/>
        <w:rPr>
          <w:b/>
          <w:bCs/>
          <w:sz w:val="24"/>
          <w:szCs w:val="24"/>
        </w:rPr>
      </w:pPr>
      <w:r>
        <w:rPr>
          <w:b/>
          <w:bCs/>
          <w:sz w:val="24"/>
          <w:szCs w:val="24"/>
        </w:rPr>
        <w:t xml:space="preserve">26.138.02.06 </w:t>
      </w:r>
      <w:r w:rsidR="008B314B" w:rsidRPr="008B314B">
        <w:rPr>
          <w:b/>
          <w:bCs/>
          <w:sz w:val="24"/>
          <w:szCs w:val="24"/>
        </w:rPr>
        <w:t xml:space="preserve">2026/0520 – Surlingham Lodge – Change of use of two holiday let units (C1) into one dwelling (C3) with associated alterations including porch, solar panels, </w:t>
      </w:r>
      <w:proofErr w:type="spellStart"/>
      <w:r w:rsidR="008B314B" w:rsidRPr="008B314B">
        <w:rPr>
          <w:b/>
          <w:bCs/>
          <w:sz w:val="24"/>
          <w:szCs w:val="24"/>
        </w:rPr>
        <w:t>cartlodge</w:t>
      </w:r>
      <w:proofErr w:type="spellEnd"/>
      <w:r w:rsidR="008B314B" w:rsidRPr="008B314B">
        <w:rPr>
          <w:b/>
          <w:bCs/>
          <w:sz w:val="24"/>
          <w:szCs w:val="24"/>
        </w:rPr>
        <w:t>, curtilage subdivision and access/parking. South Norfolk Refusal.</w:t>
      </w:r>
    </w:p>
    <w:p w14:paraId="7FA9176A" w14:textId="2864236E" w:rsidR="006330C3" w:rsidRPr="006330C3" w:rsidRDefault="006330C3" w:rsidP="006330C3">
      <w:pPr>
        <w:spacing w:after="0"/>
        <w:ind w:left="1440"/>
        <w:rPr>
          <w:sz w:val="24"/>
          <w:szCs w:val="24"/>
        </w:rPr>
      </w:pPr>
      <w:r>
        <w:rPr>
          <w:sz w:val="24"/>
          <w:szCs w:val="24"/>
        </w:rPr>
        <w:t>Noted.</w:t>
      </w:r>
    </w:p>
    <w:p w14:paraId="2F5A7A8E" w14:textId="1F77031C" w:rsidR="008B314B" w:rsidRDefault="006330C3" w:rsidP="006330C3">
      <w:pPr>
        <w:spacing w:after="0"/>
        <w:ind w:left="1440"/>
        <w:rPr>
          <w:b/>
          <w:bCs/>
          <w:sz w:val="24"/>
          <w:szCs w:val="24"/>
        </w:rPr>
      </w:pPr>
      <w:r>
        <w:rPr>
          <w:b/>
          <w:bCs/>
          <w:sz w:val="24"/>
          <w:szCs w:val="24"/>
        </w:rPr>
        <w:t xml:space="preserve">26.138.02.07 </w:t>
      </w:r>
      <w:r w:rsidR="008B314B" w:rsidRPr="008B314B">
        <w:rPr>
          <w:b/>
          <w:bCs/>
          <w:sz w:val="24"/>
          <w:szCs w:val="24"/>
        </w:rPr>
        <w:t>2026/1580 – 61 The Street – New 2 Storey rendered block &amp; tile extension to rear of existing house. South Norfolk Approved with Conditions.</w:t>
      </w:r>
    </w:p>
    <w:p w14:paraId="41091CD0" w14:textId="151F357C" w:rsidR="006330C3" w:rsidRPr="006330C3" w:rsidRDefault="006330C3" w:rsidP="006330C3">
      <w:pPr>
        <w:spacing w:after="0"/>
        <w:ind w:left="1440"/>
        <w:rPr>
          <w:sz w:val="24"/>
          <w:szCs w:val="24"/>
        </w:rPr>
      </w:pPr>
      <w:r>
        <w:rPr>
          <w:sz w:val="24"/>
          <w:szCs w:val="24"/>
        </w:rPr>
        <w:t>Noted.</w:t>
      </w:r>
    </w:p>
    <w:p w14:paraId="3D1C6F74" w14:textId="6F098C07" w:rsidR="008B314B" w:rsidRPr="008B314B" w:rsidRDefault="006330C3" w:rsidP="008B314B">
      <w:pPr>
        <w:spacing w:after="0"/>
        <w:rPr>
          <w:b/>
          <w:bCs/>
          <w:sz w:val="24"/>
          <w:szCs w:val="24"/>
        </w:rPr>
      </w:pPr>
      <w:r>
        <w:rPr>
          <w:b/>
          <w:bCs/>
          <w:sz w:val="24"/>
          <w:szCs w:val="24"/>
        </w:rPr>
        <w:t>26.139</w:t>
      </w:r>
      <w:r>
        <w:rPr>
          <w:b/>
          <w:bCs/>
          <w:sz w:val="24"/>
          <w:szCs w:val="24"/>
        </w:rPr>
        <w:tab/>
      </w:r>
      <w:r w:rsidR="008B314B" w:rsidRPr="008B314B">
        <w:rPr>
          <w:b/>
          <w:bCs/>
          <w:sz w:val="24"/>
          <w:szCs w:val="24"/>
        </w:rPr>
        <w:t xml:space="preserve">Correspondence: </w:t>
      </w:r>
    </w:p>
    <w:p w14:paraId="06EC9521" w14:textId="3703EB1E" w:rsidR="008B314B" w:rsidRDefault="006330C3" w:rsidP="006330C3">
      <w:pPr>
        <w:spacing w:after="0"/>
        <w:ind w:firstLine="720"/>
        <w:rPr>
          <w:b/>
          <w:bCs/>
          <w:sz w:val="24"/>
          <w:szCs w:val="24"/>
        </w:rPr>
      </w:pPr>
      <w:r>
        <w:rPr>
          <w:b/>
          <w:bCs/>
          <w:sz w:val="24"/>
          <w:szCs w:val="24"/>
        </w:rPr>
        <w:t xml:space="preserve">26.139.01 </w:t>
      </w:r>
      <w:r w:rsidR="008B314B" w:rsidRPr="008B314B">
        <w:rPr>
          <w:b/>
          <w:bCs/>
          <w:sz w:val="24"/>
          <w:szCs w:val="24"/>
        </w:rPr>
        <w:t>Grit bin on Ferry Road.</w:t>
      </w:r>
    </w:p>
    <w:p w14:paraId="708E4E84" w14:textId="7567B405" w:rsidR="006330C3" w:rsidRPr="006330C3" w:rsidRDefault="006330C3" w:rsidP="006330C3">
      <w:pPr>
        <w:spacing w:after="0"/>
        <w:ind w:left="720"/>
        <w:rPr>
          <w:sz w:val="24"/>
          <w:szCs w:val="24"/>
        </w:rPr>
      </w:pPr>
      <w:r>
        <w:rPr>
          <w:sz w:val="24"/>
          <w:szCs w:val="24"/>
        </w:rPr>
        <w:t>The Clerk received an email from a parishioner raising concerns over the grit bin and the fact it sits on the surface rather than being dug in, meaning vehicles can push it as they come round Ferry Corner. The Council will continue to monitor the situation.</w:t>
      </w:r>
    </w:p>
    <w:p w14:paraId="3D21BA40" w14:textId="4F52AC5C" w:rsidR="008B314B" w:rsidRDefault="006330C3" w:rsidP="008B314B">
      <w:pPr>
        <w:spacing w:after="0"/>
        <w:rPr>
          <w:b/>
          <w:bCs/>
          <w:sz w:val="24"/>
          <w:szCs w:val="24"/>
        </w:rPr>
      </w:pPr>
      <w:r>
        <w:rPr>
          <w:b/>
          <w:bCs/>
          <w:sz w:val="24"/>
          <w:szCs w:val="24"/>
        </w:rPr>
        <w:t>26.140</w:t>
      </w:r>
      <w:r>
        <w:rPr>
          <w:b/>
          <w:bCs/>
          <w:sz w:val="24"/>
          <w:szCs w:val="24"/>
        </w:rPr>
        <w:tab/>
      </w:r>
      <w:r w:rsidR="008B314B" w:rsidRPr="008B314B">
        <w:rPr>
          <w:b/>
          <w:bCs/>
          <w:sz w:val="24"/>
          <w:szCs w:val="24"/>
        </w:rPr>
        <w:t xml:space="preserve">To receive updates from individual Council Members (for information only). </w:t>
      </w:r>
    </w:p>
    <w:p w14:paraId="0DE3931E" w14:textId="6C3393FF" w:rsidR="006330C3" w:rsidRPr="006330C3" w:rsidRDefault="006330C3" w:rsidP="008B314B">
      <w:pPr>
        <w:spacing w:after="0"/>
        <w:rPr>
          <w:sz w:val="24"/>
          <w:szCs w:val="24"/>
        </w:rPr>
      </w:pPr>
      <w:r w:rsidRPr="006330C3">
        <w:rPr>
          <w:sz w:val="24"/>
          <w:szCs w:val="24"/>
        </w:rPr>
        <w:lastRenderedPageBreak/>
        <w:t>None.</w:t>
      </w:r>
    </w:p>
    <w:p w14:paraId="51F309FB" w14:textId="1221559E" w:rsidR="008B314B" w:rsidRDefault="006330C3" w:rsidP="008B314B">
      <w:pPr>
        <w:spacing w:after="0"/>
        <w:rPr>
          <w:b/>
          <w:bCs/>
          <w:sz w:val="24"/>
          <w:szCs w:val="24"/>
        </w:rPr>
      </w:pPr>
      <w:r>
        <w:rPr>
          <w:b/>
          <w:bCs/>
          <w:sz w:val="24"/>
          <w:szCs w:val="24"/>
        </w:rPr>
        <w:t>26.141</w:t>
      </w:r>
      <w:r>
        <w:rPr>
          <w:b/>
          <w:bCs/>
          <w:sz w:val="24"/>
          <w:szCs w:val="24"/>
        </w:rPr>
        <w:tab/>
      </w:r>
      <w:r w:rsidR="008B314B" w:rsidRPr="008B314B">
        <w:rPr>
          <w:b/>
          <w:bCs/>
          <w:sz w:val="24"/>
          <w:szCs w:val="24"/>
        </w:rPr>
        <w:t xml:space="preserve">To receive any items for inclusion on the next agenda (for information only). </w:t>
      </w:r>
    </w:p>
    <w:p w14:paraId="3367309B" w14:textId="399861F3" w:rsidR="006330C3" w:rsidRDefault="006330C3" w:rsidP="006330C3">
      <w:pPr>
        <w:spacing w:after="0"/>
        <w:rPr>
          <w:sz w:val="24"/>
          <w:szCs w:val="24"/>
        </w:rPr>
      </w:pPr>
      <w:r>
        <w:rPr>
          <w:sz w:val="24"/>
          <w:szCs w:val="24"/>
        </w:rPr>
        <w:t>Internal Control Checks. Councillor Rogers volunteered to conducted Q2 2026/2027.</w:t>
      </w:r>
    </w:p>
    <w:p w14:paraId="29E9E9F0" w14:textId="42AD45B8" w:rsidR="006330C3" w:rsidRDefault="006330C3" w:rsidP="006330C3">
      <w:pPr>
        <w:spacing w:after="0"/>
        <w:rPr>
          <w:sz w:val="24"/>
          <w:szCs w:val="24"/>
        </w:rPr>
      </w:pPr>
      <w:r>
        <w:rPr>
          <w:sz w:val="24"/>
          <w:szCs w:val="24"/>
        </w:rPr>
        <w:t>FP1.</w:t>
      </w:r>
    </w:p>
    <w:p w14:paraId="73D2CF20" w14:textId="74B0692D" w:rsidR="008B314B" w:rsidRDefault="006330C3" w:rsidP="006330C3">
      <w:pPr>
        <w:spacing w:after="0"/>
        <w:rPr>
          <w:b/>
          <w:bCs/>
          <w:sz w:val="24"/>
          <w:szCs w:val="24"/>
        </w:rPr>
      </w:pPr>
      <w:r>
        <w:rPr>
          <w:b/>
          <w:bCs/>
          <w:sz w:val="24"/>
          <w:szCs w:val="24"/>
        </w:rPr>
        <w:t>26.142</w:t>
      </w:r>
      <w:r>
        <w:rPr>
          <w:b/>
          <w:bCs/>
          <w:sz w:val="24"/>
          <w:szCs w:val="24"/>
        </w:rPr>
        <w:tab/>
      </w:r>
      <w:r w:rsidR="008B314B" w:rsidRPr="008B314B">
        <w:rPr>
          <w:b/>
          <w:bCs/>
          <w:sz w:val="24"/>
          <w:szCs w:val="24"/>
        </w:rPr>
        <w:t>To confirm date and time of the next meeting as Tuesday 13th October 2026 at 7.30pm in Surlingham Village Hall.</w:t>
      </w:r>
    </w:p>
    <w:p w14:paraId="79291135" w14:textId="18B073D3" w:rsidR="006330C3" w:rsidRDefault="006330C3" w:rsidP="006330C3">
      <w:pPr>
        <w:spacing w:after="0"/>
        <w:rPr>
          <w:sz w:val="24"/>
          <w:szCs w:val="24"/>
        </w:rPr>
      </w:pPr>
      <w:r>
        <w:rPr>
          <w:sz w:val="24"/>
          <w:szCs w:val="24"/>
        </w:rPr>
        <w:t>Confirmed.</w:t>
      </w:r>
    </w:p>
    <w:p w14:paraId="0C587632" w14:textId="38BB012E" w:rsidR="006330C3" w:rsidRDefault="006330C3" w:rsidP="006330C3">
      <w:pPr>
        <w:spacing w:after="0"/>
        <w:rPr>
          <w:sz w:val="24"/>
          <w:szCs w:val="24"/>
        </w:rPr>
      </w:pPr>
      <w:r>
        <w:rPr>
          <w:sz w:val="24"/>
          <w:szCs w:val="24"/>
        </w:rPr>
        <w:t>Councillor Mack gave his apologies for October’s meeting.</w:t>
      </w:r>
    </w:p>
    <w:p w14:paraId="03CE6CE5" w14:textId="77777777" w:rsidR="006330C3" w:rsidRDefault="006330C3" w:rsidP="006330C3">
      <w:pPr>
        <w:spacing w:after="0"/>
        <w:rPr>
          <w:sz w:val="24"/>
          <w:szCs w:val="24"/>
        </w:rPr>
      </w:pPr>
    </w:p>
    <w:p w14:paraId="6DDB03B2" w14:textId="797B214A" w:rsidR="006330C3" w:rsidRPr="006330C3" w:rsidRDefault="006330C3" w:rsidP="006330C3">
      <w:pPr>
        <w:spacing w:after="0"/>
        <w:rPr>
          <w:sz w:val="24"/>
          <w:szCs w:val="24"/>
        </w:rPr>
      </w:pPr>
      <w:r>
        <w:rPr>
          <w:sz w:val="24"/>
          <w:szCs w:val="24"/>
        </w:rPr>
        <w:t>The meeting closed at 21:05pm.</w:t>
      </w:r>
    </w:p>
    <w:p w14:paraId="0EF1935B" w14:textId="77777777" w:rsidR="006330C3" w:rsidRPr="006330C3" w:rsidRDefault="006330C3" w:rsidP="006330C3">
      <w:pPr>
        <w:spacing w:after="0"/>
        <w:rPr>
          <w:sz w:val="24"/>
          <w:szCs w:val="24"/>
        </w:rPr>
      </w:pPr>
    </w:p>
    <w:p w14:paraId="796102DF" w14:textId="77777777" w:rsidR="008B314B" w:rsidRPr="008B314B" w:rsidRDefault="008B314B" w:rsidP="008B314B">
      <w:pPr>
        <w:ind w:left="454"/>
        <w:rPr>
          <w:rFonts w:cstheme="minorHAnsi"/>
          <w:b/>
          <w:bCs/>
        </w:rPr>
      </w:pPr>
    </w:p>
    <w:p w14:paraId="5A0F235A" w14:textId="77777777" w:rsidR="008B314B" w:rsidRPr="008B314B" w:rsidRDefault="008B314B" w:rsidP="00664ED7">
      <w:pPr>
        <w:spacing w:after="0"/>
        <w:rPr>
          <w:b/>
          <w:bCs/>
          <w:sz w:val="24"/>
          <w:szCs w:val="24"/>
        </w:rPr>
      </w:pPr>
    </w:p>
    <w:sectPr w:rsidR="008B314B" w:rsidRPr="008B314B" w:rsidSect="00364BFB">
      <w:footerReference w:type="default" r:id="rId9"/>
      <w:headerReference w:type="first" r:id="rId10"/>
      <w:footerReference w:type="first" r:id="rId11"/>
      <w:pgSz w:w="11906" w:h="16838"/>
      <w:pgMar w:top="720" w:right="284" w:bottom="720"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71129D" w14:textId="77777777" w:rsidR="008E0E04" w:rsidRDefault="008E0E04" w:rsidP="00316229">
      <w:pPr>
        <w:spacing w:after="0" w:line="240" w:lineRule="auto"/>
      </w:pPr>
      <w:r>
        <w:separator/>
      </w:r>
    </w:p>
  </w:endnote>
  <w:endnote w:type="continuationSeparator" w:id="0">
    <w:p w14:paraId="4FE25CA8" w14:textId="77777777" w:rsidR="008E0E04" w:rsidRDefault="008E0E04" w:rsidP="003162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A54EBA" w14:textId="226FBA3E" w:rsidR="003D05E2" w:rsidRPr="00316229" w:rsidRDefault="00316229">
    <w:pPr>
      <w:pBdr>
        <w:left w:val="single" w:sz="12" w:space="11" w:color="4472C4" w:themeColor="accent1"/>
      </w:pBdr>
      <w:tabs>
        <w:tab w:val="left" w:pos="622"/>
      </w:tabs>
      <w:spacing w:after="0"/>
      <w:rPr>
        <w:rFonts w:eastAsiaTheme="majorEastAsia" w:cstheme="minorHAnsi"/>
        <w:noProof/>
      </w:rPr>
    </w:pPr>
    <w:r w:rsidRPr="00316229">
      <w:rPr>
        <w:rFonts w:eastAsiaTheme="majorEastAsia" w:cstheme="minorHAnsi"/>
      </w:rPr>
      <w:fldChar w:fldCharType="begin"/>
    </w:r>
    <w:r w:rsidRPr="00316229">
      <w:rPr>
        <w:rFonts w:eastAsiaTheme="majorEastAsia" w:cstheme="minorHAnsi"/>
      </w:rPr>
      <w:instrText xml:space="preserve"> PAGE   \* MERGEFORMAT </w:instrText>
    </w:r>
    <w:r w:rsidRPr="00316229">
      <w:rPr>
        <w:rFonts w:eastAsiaTheme="majorEastAsia" w:cstheme="minorHAnsi"/>
      </w:rPr>
      <w:fldChar w:fldCharType="separate"/>
    </w:r>
    <w:r w:rsidRPr="00316229">
      <w:rPr>
        <w:rFonts w:eastAsiaTheme="majorEastAsia" w:cstheme="minorHAnsi"/>
        <w:noProof/>
      </w:rPr>
      <w:t>2</w:t>
    </w:r>
    <w:r w:rsidRPr="00316229">
      <w:rPr>
        <w:rFonts w:eastAsiaTheme="majorEastAsia" w:cstheme="minorHAnsi"/>
        <w:noProof/>
      </w:rPr>
      <w:fldChar w:fldCharType="end"/>
    </w:r>
    <w:r w:rsidRPr="00316229">
      <w:rPr>
        <w:rFonts w:eastAsiaTheme="majorEastAsia" w:cstheme="minorHAnsi"/>
        <w:noProof/>
      </w:rPr>
      <w:tab/>
    </w:r>
    <w:r w:rsidRPr="00316229">
      <w:rPr>
        <w:rFonts w:eastAsiaTheme="majorEastAsia" w:cstheme="minorHAnsi"/>
        <w:noProof/>
      </w:rPr>
      <w:tab/>
    </w:r>
    <w:r w:rsidRPr="00316229">
      <w:rPr>
        <w:rFonts w:eastAsiaTheme="majorEastAsia" w:cstheme="minorHAnsi"/>
        <w:noProof/>
      </w:rPr>
      <w:tab/>
    </w:r>
    <w:r w:rsidRPr="00316229">
      <w:rPr>
        <w:rFonts w:eastAsiaTheme="majorEastAsia" w:cstheme="minorHAnsi"/>
        <w:noProof/>
      </w:rPr>
      <w:tab/>
    </w:r>
    <w:r w:rsidRPr="00316229">
      <w:rPr>
        <w:rFonts w:eastAsiaTheme="majorEastAsia" w:cstheme="minorHAnsi"/>
        <w:noProof/>
      </w:rPr>
      <w:tab/>
    </w:r>
    <w:r w:rsidRPr="00316229">
      <w:rPr>
        <w:rFonts w:eastAsiaTheme="majorEastAsia" w:cstheme="minorHAnsi"/>
        <w:noProof/>
      </w:rPr>
      <w:tab/>
    </w:r>
    <w:r w:rsidRPr="00316229">
      <w:rPr>
        <w:rFonts w:eastAsiaTheme="majorEastAsia" w:cstheme="minorHAnsi"/>
        <w:noProof/>
      </w:rPr>
      <w:tab/>
    </w:r>
    <w:r w:rsidRPr="00316229">
      <w:rPr>
        <w:rFonts w:eastAsiaTheme="majorEastAsia" w:cstheme="minorHAnsi"/>
        <w:noProof/>
      </w:rPr>
      <w:tab/>
      <w:t>SIGNED:</w:t>
    </w:r>
    <w:r w:rsidRPr="00316229">
      <w:rPr>
        <w:rFonts w:eastAsiaTheme="majorEastAsia" w:cstheme="minorHAnsi"/>
        <w:noProof/>
      </w:rPr>
      <w:tab/>
    </w:r>
    <w:r w:rsidRPr="00316229">
      <w:rPr>
        <w:rFonts w:eastAsiaTheme="majorEastAsia" w:cstheme="minorHAnsi"/>
        <w:noProof/>
      </w:rPr>
      <w:tab/>
    </w:r>
    <w:r w:rsidRPr="00316229">
      <w:rPr>
        <w:rFonts w:eastAsiaTheme="majorEastAsia" w:cstheme="minorHAnsi"/>
        <w:noProof/>
      </w:rPr>
      <w:tab/>
    </w:r>
    <w:r w:rsidRPr="00316229">
      <w:rPr>
        <w:rFonts w:eastAsiaTheme="majorEastAsia" w:cstheme="minorHAnsi"/>
        <w:noProof/>
      </w:rPr>
      <w:tab/>
      <w:t>DATE:</w:t>
    </w:r>
    <w:r w:rsidR="00A374FB">
      <w:rPr>
        <w:rFonts w:eastAsiaTheme="majorEastAsia" w:cstheme="minorHAnsi"/>
        <w:noProof/>
      </w:rPr>
      <w:t xml:space="preserve"> </w:t>
    </w:r>
    <w:r w:rsidR="00CD079B">
      <w:rPr>
        <w:rFonts w:eastAsiaTheme="majorEastAsia" w:cstheme="minorHAnsi"/>
        <w:noProof/>
      </w:rPr>
      <w:t>13</w:t>
    </w:r>
    <w:r w:rsidR="00CD079B" w:rsidRPr="00CD079B">
      <w:rPr>
        <w:rFonts w:eastAsiaTheme="majorEastAsia" w:cstheme="minorHAnsi"/>
        <w:noProof/>
        <w:vertAlign w:val="superscript"/>
      </w:rPr>
      <w:t>th</w:t>
    </w:r>
    <w:r w:rsidR="00CD079B">
      <w:rPr>
        <w:rFonts w:eastAsiaTheme="majorEastAsia" w:cstheme="minorHAnsi"/>
        <w:noProof/>
      </w:rPr>
      <w:t xml:space="preserve"> October </w:t>
    </w:r>
    <w:r w:rsidR="00E35B8B">
      <w:rPr>
        <w:rFonts w:eastAsiaTheme="majorEastAsia" w:cstheme="minorHAnsi"/>
        <w:noProof/>
      </w:rPr>
      <w:t>2026</w:t>
    </w:r>
  </w:p>
  <w:p w14:paraId="10BAAD64" w14:textId="77777777" w:rsidR="00316229" w:rsidRDefault="0031622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8A9E43" w14:textId="71A65D1D" w:rsidR="00316229" w:rsidRPr="00316229" w:rsidRDefault="00316229">
    <w:pPr>
      <w:pBdr>
        <w:left w:val="single" w:sz="12" w:space="11" w:color="4472C4" w:themeColor="accent1"/>
      </w:pBdr>
      <w:tabs>
        <w:tab w:val="left" w:pos="622"/>
      </w:tabs>
      <w:spacing w:after="0"/>
      <w:rPr>
        <w:rFonts w:eastAsiaTheme="majorEastAsia" w:cstheme="minorHAnsi"/>
        <w:color w:val="2F5496" w:themeColor="accent1" w:themeShade="BF"/>
        <w:sz w:val="26"/>
        <w:szCs w:val="26"/>
      </w:rPr>
    </w:pPr>
    <w:r w:rsidRPr="00316229">
      <w:rPr>
        <w:rFonts w:eastAsiaTheme="majorEastAsia" w:cstheme="minorHAnsi"/>
      </w:rPr>
      <w:fldChar w:fldCharType="begin"/>
    </w:r>
    <w:r w:rsidRPr="00316229">
      <w:rPr>
        <w:rFonts w:eastAsiaTheme="majorEastAsia" w:cstheme="minorHAnsi"/>
      </w:rPr>
      <w:instrText xml:space="preserve"> PAGE   \* MERGEFORMAT </w:instrText>
    </w:r>
    <w:r w:rsidRPr="00316229">
      <w:rPr>
        <w:rFonts w:eastAsiaTheme="majorEastAsia" w:cstheme="minorHAnsi"/>
      </w:rPr>
      <w:fldChar w:fldCharType="separate"/>
    </w:r>
    <w:r w:rsidRPr="00316229">
      <w:rPr>
        <w:rFonts w:eastAsiaTheme="majorEastAsia" w:cstheme="minorHAnsi"/>
        <w:noProof/>
      </w:rPr>
      <w:t>2</w:t>
    </w:r>
    <w:r w:rsidRPr="00316229">
      <w:rPr>
        <w:rFonts w:eastAsiaTheme="majorEastAsia" w:cstheme="minorHAnsi"/>
        <w:noProof/>
      </w:rPr>
      <w:fldChar w:fldCharType="end"/>
    </w:r>
    <w:r w:rsidRPr="00316229">
      <w:rPr>
        <w:rFonts w:eastAsiaTheme="majorEastAsia" w:cstheme="minorHAnsi"/>
        <w:noProof/>
      </w:rPr>
      <w:tab/>
    </w:r>
    <w:r w:rsidRPr="00316229">
      <w:rPr>
        <w:rFonts w:eastAsiaTheme="majorEastAsia" w:cstheme="minorHAnsi"/>
        <w:noProof/>
      </w:rPr>
      <w:tab/>
    </w:r>
    <w:r w:rsidRPr="00316229">
      <w:rPr>
        <w:rFonts w:eastAsiaTheme="majorEastAsia" w:cstheme="minorHAnsi"/>
        <w:noProof/>
      </w:rPr>
      <w:tab/>
    </w:r>
    <w:r w:rsidRPr="00316229">
      <w:rPr>
        <w:rFonts w:eastAsiaTheme="majorEastAsia" w:cstheme="minorHAnsi"/>
        <w:noProof/>
      </w:rPr>
      <w:tab/>
    </w:r>
    <w:r w:rsidRPr="00316229">
      <w:rPr>
        <w:rFonts w:eastAsiaTheme="majorEastAsia" w:cstheme="minorHAnsi"/>
        <w:noProof/>
      </w:rPr>
      <w:tab/>
    </w:r>
    <w:r w:rsidRPr="00316229">
      <w:rPr>
        <w:rFonts w:eastAsiaTheme="majorEastAsia" w:cstheme="minorHAnsi"/>
        <w:noProof/>
      </w:rPr>
      <w:tab/>
    </w:r>
    <w:r w:rsidRPr="00316229">
      <w:rPr>
        <w:rFonts w:eastAsiaTheme="majorEastAsia" w:cstheme="minorHAnsi"/>
        <w:noProof/>
      </w:rPr>
      <w:tab/>
    </w:r>
    <w:r w:rsidRPr="00316229">
      <w:rPr>
        <w:rFonts w:eastAsiaTheme="majorEastAsia" w:cstheme="minorHAnsi"/>
        <w:noProof/>
      </w:rPr>
      <w:tab/>
      <w:t>SIGNED:</w:t>
    </w:r>
    <w:r w:rsidRPr="00316229">
      <w:rPr>
        <w:rFonts w:eastAsiaTheme="majorEastAsia" w:cstheme="minorHAnsi"/>
        <w:noProof/>
      </w:rPr>
      <w:tab/>
    </w:r>
    <w:r w:rsidRPr="00316229">
      <w:rPr>
        <w:rFonts w:eastAsiaTheme="majorEastAsia" w:cstheme="minorHAnsi"/>
        <w:noProof/>
      </w:rPr>
      <w:tab/>
    </w:r>
    <w:r w:rsidRPr="00316229">
      <w:rPr>
        <w:rFonts w:eastAsiaTheme="majorEastAsia" w:cstheme="minorHAnsi"/>
        <w:noProof/>
      </w:rPr>
      <w:tab/>
    </w:r>
    <w:r w:rsidRPr="00316229">
      <w:rPr>
        <w:rFonts w:eastAsiaTheme="majorEastAsia" w:cstheme="minorHAnsi"/>
        <w:noProof/>
      </w:rPr>
      <w:tab/>
      <w:t>DATE:</w:t>
    </w:r>
  </w:p>
  <w:p w14:paraId="6D2827C5" w14:textId="77777777" w:rsidR="00316229" w:rsidRDefault="0031622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795883" w14:textId="77777777" w:rsidR="008E0E04" w:rsidRDefault="008E0E04" w:rsidP="00316229">
      <w:pPr>
        <w:spacing w:after="0" w:line="240" w:lineRule="auto"/>
      </w:pPr>
      <w:r>
        <w:separator/>
      </w:r>
    </w:p>
  </w:footnote>
  <w:footnote w:type="continuationSeparator" w:id="0">
    <w:p w14:paraId="12867C53" w14:textId="77777777" w:rsidR="008E0E04" w:rsidRDefault="008E0E04" w:rsidP="0031622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AC4F80" w14:textId="461229A7" w:rsidR="00316229" w:rsidRPr="00316229" w:rsidRDefault="00316229" w:rsidP="00316229">
    <w:pPr>
      <w:pStyle w:val="Header"/>
      <w:jc w:val="center"/>
      <w:rPr>
        <w:b/>
        <w:bCs/>
        <w:u w:val="single"/>
      </w:rPr>
    </w:pPr>
    <w:r w:rsidRPr="00316229">
      <w:rPr>
        <w:b/>
        <w:bCs/>
        <w:u w:val="single"/>
      </w:rPr>
      <w:t>SURLINGHAM PARISH COUNCIL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867E9"/>
    <w:multiLevelType w:val="multilevel"/>
    <w:tmpl w:val="CA78FA2E"/>
    <w:lvl w:ilvl="0">
      <w:start w:val="1"/>
      <w:numFmt w:val="decimal"/>
      <w:lvlText w:val="%1."/>
      <w:lvlJc w:val="left"/>
      <w:pPr>
        <w:tabs>
          <w:tab w:val="num" w:pos="454"/>
        </w:tabs>
        <w:ind w:left="454" w:hanging="454"/>
      </w:pPr>
      <w:rPr>
        <w:rFonts w:hint="default"/>
        <w:b w:val="0"/>
        <w:bCs/>
      </w:rPr>
    </w:lvl>
    <w:lvl w:ilvl="1">
      <w:start w:val="1"/>
      <w:numFmt w:val="bullet"/>
      <w:lvlText w:val=""/>
      <w:lvlJc w:val="left"/>
      <w:pPr>
        <w:ind w:left="814" w:hanging="360"/>
      </w:pPr>
      <w:rPr>
        <w:rFonts w:ascii="Wingdings" w:hAnsi="Wingding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 w15:restartNumberingAfterBreak="0">
    <w:nsid w:val="0CC76ADE"/>
    <w:multiLevelType w:val="hybridMultilevel"/>
    <w:tmpl w:val="0396FB88"/>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 w15:restartNumberingAfterBreak="0">
    <w:nsid w:val="11603C6C"/>
    <w:multiLevelType w:val="multilevel"/>
    <w:tmpl w:val="3C4ED5FE"/>
    <w:lvl w:ilvl="0">
      <w:start w:val="1"/>
      <w:numFmt w:val="decimal"/>
      <w:lvlText w:val="%1."/>
      <w:lvlJc w:val="left"/>
      <w:pPr>
        <w:tabs>
          <w:tab w:val="num" w:pos="454"/>
        </w:tabs>
        <w:ind w:left="454" w:hanging="454"/>
      </w:pPr>
      <w:rPr>
        <w:rFonts w:hint="default"/>
        <w:b w:val="0"/>
        <w:bCs/>
      </w:rPr>
    </w:lvl>
    <w:lvl w:ilvl="1">
      <w:start w:val="1"/>
      <w:numFmt w:val="decimal"/>
      <w:lvlText w:val="%1.%2"/>
      <w:lvlJc w:val="left"/>
      <w:pPr>
        <w:tabs>
          <w:tab w:val="num" w:pos="1021"/>
        </w:tabs>
        <w:ind w:left="1021" w:hanging="567"/>
      </w:pPr>
      <w:rPr>
        <w:rFonts w:hint="default"/>
        <w:b w:val="0"/>
        <w:bCs w:val="0"/>
      </w:rPr>
    </w:lvl>
    <w:lvl w:ilvl="2">
      <w:start w:val="1"/>
      <w:numFmt w:val="decimal"/>
      <w:lvlText w:val="%1.%2.%3."/>
      <w:lvlJc w:val="left"/>
      <w:pPr>
        <w:tabs>
          <w:tab w:val="num" w:pos="1440"/>
        </w:tabs>
        <w:ind w:left="1418" w:hanging="698"/>
      </w:pPr>
      <w:rPr>
        <w:rFonts w:hint="default"/>
        <w:b w:val="0"/>
        <w:bCs w:val="0"/>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3" w15:restartNumberingAfterBreak="0">
    <w:nsid w:val="173B699C"/>
    <w:multiLevelType w:val="hybridMultilevel"/>
    <w:tmpl w:val="AB205F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0B8587C"/>
    <w:multiLevelType w:val="hybridMultilevel"/>
    <w:tmpl w:val="C4D22F60"/>
    <w:lvl w:ilvl="0" w:tplc="08090003">
      <w:start w:val="1"/>
      <w:numFmt w:val="bullet"/>
      <w:lvlText w:val="o"/>
      <w:lvlJc w:val="left"/>
      <w:pPr>
        <w:ind w:left="1800" w:hanging="360"/>
      </w:pPr>
      <w:rPr>
        <w:rFonts w:ascii="Courier New" w:hAnsi="Courier New" w:cs="Courier New"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5" w15:restartNumberingAfterBreak="0">
    <w:nsid w:val="29276FE9"/>
    <w:multiLevelType w:val="hybridMultilevel"/>
    <w:tmpl w:val="317E1A28"/>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43E7324"/>
    <w:multiLevelType w:val="hybridMultilevel"/>
    <w:tmpl w:val="A9F6BF6C"/>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D2908C5"/>
    <w:multiLevelType w:val="hybridMultilevel"/>
    <w:tmpl w:val="40A698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55A54F5"/>
    <w:multiLevelType w:val="hybridMultilevel"/>
    <w:tmpl w:val="249A8FBC"/>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720" w:hanging="360"/>
      </w:pPr>
      <w:rPr>
        <w:rFonts w:ascii="Symbol" w:hAnsi="Symbol"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BC3398D"/>
    <w:multiLevelType w:val="hybridMultilevel"/>
    <w:tmpl w:val="0B7025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C535533"/>
    <w:multiLevelType w:val="hybridMultilevel"/>
    <w:tmpl w:val="B0E84100"/>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AAB3710"/>
    <w:multiLevelType w:val="hybridMultilevel"/>
    <w:tmpl w:val="C8806ED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210922481">
    <w:abstractNumId w:val="9"/>
  </w:num>
  <w:num w:numId="2" w16cid:durableId="894196225">
    <w:abstractNumId w:val="6"/>
  </w:num>
  <w:num w:numId="3" w16cid:durableId="2114323933">
    <w:abstractNumId w:val="5"/>
  </w:num>
  <w:num w:numId="4" w16cid:durableId="1266692872">
    <w:abstractNumId w:val="11"/>
  </w:num>
  <w:num w:numId="5" w16cid:durableId="26486399">
    <w:abstractNumId w:val="4"/>
  </w:num>
  <w:num w:numId="6" w16cid:durableId="1353611150">
    <w:abstractNumId w:val="8"/>
  </w:num>
  <w:num w:numId="7" w16cid:durableId="865290955">
    <w:abstractNumId w:val="1"/>
  </w:num>
  <w:num w:numId="8" w16cid:durableId="804203600">
    <w:abstractNumId w:val="2"/>
  </w:num>
  <w:num w:numId="9" w16cid:durableId="663702361">
    <w:abstractNumId w:val="0"/>
  </w:num>
  <w:num w:numId="10" w16cid:durableId="1641032894">
    <w:abstractNumId w:val="7"/>
  </w:num>
  <w:num w:numId="11" w16cid:durableId="846092091">
    <w:abstractNumId w:val="10"/>
  </w:num>
  <w:num w:numId="12" w16cid:durableId="1087657289">
    <w:abstractNumId w:val="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39A2"/>
    <w:rsid w:val="000002A4"/>
    <w:rsid w:val="00000689"/>
    <w:rsid w:val="00000746"/>
    <w:rsid w:val="00000DC5"/>
    <w:rsid w:val="00001834"/>
    <w:rsid w:val="0000186D"/>
    <w:rsid w:val="00003773"/>
    <w:rsid w:val="0000393C"/>
    <w:rsid w:val="00003BB5"/>
    <w:rsid w:val="00003D34"/>
    <w:rsid w:val="000040BE"/>
    <w:rsid w:val="00004396"/>
    <w:rsid w:val="00005536"/>
    <w:rsid w:val="0000610D"/>
    <w:rsid w:val="000063DA"/>
    <w:rsid w:val="00006AF0"/>
    <w:rsid w:val="00007616"/>
    <w:rsid w:val="00007A74"/>
    <w:rsid w:val="00007C2A"/>
    <w:rsid w:val="00007CD5"/>
    <w:rsid w:val="00010CDF"/>
    <w:rsid w:val="000114A4"/>
    <w:rsid w:val="00011EBF"/>
    <w:rsid w:val="0001250D"/>
    <w:rsid w:val="00012613"/>
    <w:rsid w:val="000135A3"/>
    <w:rsid w:val="000139E6"/>
    <w:rsid w:val="00014670"/>
    <w:rsid w:val="0001520F"/>
    <w:rsid w:val="00015E87"/>
    <w:rsid w:val="00016405"/>
    <w:rsid w:val="00016ABE"/>
    <w:rsid w:val="000178AB"/>
    <w:rsid w:val="00017E19"/>
    <w:rsid w:val="0002057F"/>
    <w:rsid w:val="00020BDD"/>
    <w:rsid w:val="00020C93"/>
    <w:rsid w:val="00020CBA"/>
    <w:rsid w:val="00020CBF"/>
    <w:rsid w:val="00020D0A"/>
    <w:rsid w:val="00021699"/>
    <w:rsid w:val="000216D7"/>
    <w:rsid w:val="00021A23"/>
    <w:rsid w:val="00021A76"/>
    <w:rsid w:val="00021E72"/>
    <w:rsid w:val="000225DC"/>
    <w:rsid w:val="0002267C"/>
    <w:rsid w:val="00023A2E"/>
    <w:rsid w:val="00023C31"/>
    <w:rsid w:val="00024191"/>
    <w:rsid w:val="00024D16"/>
    <w:rsid w:val="00024E8E"/>
    <w:rsid w:val="0002528D"/>
    <w:rsid w:val="000258F7"/>
    <w:rsid w:val="000261B8"/>
    <w:rsid w:val="0002625B"/>
    <w:rsid w:val="00026B52"/>
    <w:rsid w:val="00026C2D"/>
    <w:rsid w:val="000270D7"/>
    <w:rsid w:val="00027240"/>
    <w:rsid w:val="00027DC3"/>
    <w:rsid w:val="00030DE0"/>
    <w:rsid w:val="00031247"/>
    <w:rsid w:val="0003150E"/>
    <w:rsid w:val="00031F61"/>
    <w:rsid w:val="0003235E"/>
    <w:rsid w:val="000328E4"/>
    <w:rsid w:val="00032BEC"/>
    <w:rsid w:val="000339EB"/>
    <w:rsid w:val="00033CE7"/>
    <w:rsid w:val="0003463D"/>
    <w:rsid w:val="000353E6"/>
    <w:rsid w:val="00035757"/>
    <w:rsid w:val="0003588B"/>
    <w:rsid w:val="00035EC8"/>
    <w:rsid w:val="00036271"/>
    <w:rsid w:val="0003793A"/>
    <w:rsid w:val="00037D3C"/>
    <w:rsid w:val="0004064C"/>
    <w:rsid w:val="00041385"/>
    <w:rsid w:val="00041719"/>
    <w:rsid w:val="00041D0B"/>
    <w:rsid w:val="000428AE"/>
    <w:rsid w:val="000430F6"/>
    <w:rsid w:val="0004347B"/>
    <w:rsid w:val="00043B28"/>
    <w:rsid w:val="00043BDD"/>
    <w:rsid w:val="000441A8"/>
    <w:rsid w:val="00044CCD"/>
    <w:rsid w:val="00045076"/>
    <w:rsid w:val="000456EB"/>
    <w:rsid w:val="00045BD8"/>
    <w:rsid w:val="00045FBE"/>
    <w:rsid w:val="00046A35"/>
    <w:rsid w:val="00046AF8"/>
    <w:rsid w:val="0004718D"/>
    <w:rsid w:val="000473BD"/>
    <w:rsid w:val="00047ADD"/>
    <w:rsid w:val="00047E72"/>
    <w:rsid w:val="00047F5C"/>
    <w:rsid w:val="00050079"/>
    <w:rsid w:val="00050494"/>
    <w:rsid w:val="000504BD"/>
    <w:rsid w:val="0005068F"/>
    <w:rsid w:val="00050CA4"/>
    <w:rsid w:val="00050CED"/>
    <w:rsid w:val="00050E28"/>
    <w:rsid w:val="0005197D"/>
    <w:rsid w:val="00051AFC"/>
    <w:rsid w:val="00052E98"/>
    <w:rsid w:val="00053498"/>
    <w:rsid w:val="00053AB3"/>
    <w:rsid w:val="0005436A"/>
    <w:rsid w:val="00054532"/>
    <w:rsid w:val="0005464C"/>
    <w:rsid w:val="00054852"/>
    <w:rsid w:val="00054D1D"/>
    <w:rsid w:val="000565FE"/>
    <w:rsid w:val="0006064D"/>
    <w:rsid w:val="00062850"/>
    <w:rsid w:val="00062E8F"/>
    <w:rsid w:val="0006331B"/>
    <w:rsid w:val="0006371C"/>
    <w:rsid w:val="00066018"/>
    <w:rsid w:val="000662BD"/>
    <w:rsid w:val="000663A7"/>
    <w:rsid w:val="00066F35"/>
    <w:rsid w:val="000671E6"/>
    <w:rsid w:val="00067B9E"/>
    <w:rsid w:val="00070BA8"/>
    <w:rsid w:val="0007108B"/>
    <w:rsid w:val="000711EF"/>
    <w:rsid w:val="00072798"/>
    <w:rsid w:val="0007288D"/>
    <w:rsid w:val="00073695"/>
    <w:rsid w:val="00074AA2"/>
    <w:rsid w:val="00074D3C"/>
    <w:rsid w:val="00075260"/>
    <w:rsid w:val="00076482"/>
    <w:rsid w:val="00076A61"/>
    <w:rsid w:val="00076E7D"/>
    <w:rsid w:val="00076E9A"/>
    <w:rsid w:val="00077592"/>
    <w:rsid w:val="0008036C"/>
    <w:rsid w:val="000813C8"/>
    <w:rsid w:val="000832D0"/>
    <w:rsid w:val="000835BB"/>
    <w:rsid w:val="00083A57"/>
    <w:rsid w:val="000846BA"/>
    <w:rsid w:val="00084B54"/>
    <w:rsid w:val="00084E1D"/>
    <w:rsid w:val="0008629E"/>
    <w:rsid w:val="00086E4A"/>
    <w:rsid w:val="00087560"/>
    <w:rsid w:val="000902B3"/>
    <w:rsid w:val="000909FB"/>
    <w:rsid w:val="000910B2"/>
    <w:rsid w:val="00091740"/>
    <w:rsid w:val="00091BA5"/>
    <w:rsid w:val="0009257A"/>
    <w:rsid w:val="000925D4"/>
    <w:rsid w:val="00093679"/>
    <w:rsid w:val="00093B2B"/>
    <w:rsid w:val="000944C8"/>
    <w:rsid w:val="00095CC4"/>
    <w:rsid w:val="000964DE"/>
    <w:rsid w:val="00096983"/>
    <w:rsid w:val="00097CBA"/>
    <w:rsid w:val="00097FA0"/>
    <w:rsid w:val="000A0A9E"/>
    <w:rsid w:val="000A0AE1"/>
    <w:rsid w:val="000A0DD9"/>
    <w:rsid w:val="000A2566"/>
    <w:rsid w:val="000A3207"/>
    <w:rsid w:val="000A4932"/>
    <w:rsid w:val="000A4CC9"/>
    <w:rsid w:val="000A4FC8"/>
    <w:rsid w:val="000A6697"/>
    <w:rsid w:val="000A6719"/>
    <w:rsid w:val="000A68F0"/>
    <w:rsid w:val="000A6A41"/>
    <w:rsid w:val="000A7EB0"/>
    <w:rsid w:val="000B0677"/>
    <w:rsid w:val="000B0DFB"/>
    <w:rsid w:val="000B1318"/>
    <w:rsid w:val="000B14F0"/>
    <w:rsid w:val="000B2CDA"/>
    <w:rsid w:val="000B3DE5"/>
    <w:rsid w:val="000B3F30"/>
    <w:rsid w:val="000B4796"/>
    <w:rsid w:val="000B4871"/>
    <w:rsid w:val="000B5491"/>
    <w:rsid w:val="000B5730"/>
    <w:rsid w:val="000B5751"/>
    <w:rsid w:val="000B626E"/>
    <w:rsid w:val="000B62CA"/>
    <w:rsid w:val="000B63BA"/>
    <w:rsid w:val="000B64E5"/>
    <w:rsid w:val="000C0464"/>
    <w:rsid w:val="000C14C5"/>
    <w:rsid w:val="000C1872"/>
    <w:rsid w:val="000C2298"/>
    <w:rsid w:val="000C272F"/>
    <w:rsid w:val="000C2A41"/>
    <w:rsid w:val="000C3227"/>
    <w:rsid w:val="000C4AE6"/>
    <w:rsid w:val="000C4B28"/>
    <w:rsid w:val="000C58B4"/>
    <w:rsid w:val="000C5DB5"/>
    <w:rsid w:val="000C719C"/>
    <w:rsid w:val="000D12C7"/>
    <w:rsid w:val="000D1310"/>
    <w:rsid w:val="000D2C0D"/>
    <w:rsid w:val="000D41BA"/>
    <w:rsid w:val="000D4237"/>
    <w:rsid w:val="000D4278"/>
    <w:rsid w:val="000D4BD2"/>
    <w:rsid w:val="000D527A"/>
    <w:rsid w:val="000D5F61"/>
    <w:rsid w:val="000D7C3D"/>
    <w:rsid w:val="000D7E1B"/>
    <w:rsid w:val="000E0DDB"/>
    <w:rsid w:val="000E0FEB"/>
    <w:rsid w:val="000E16E5"/>
    <w:rsid w:val="000E1D01"/>
    <w:rsid w:val="000E1F6F"/>
    <w:rsid w:val="000E2023"/>
    <w:rsid w:val="000E25D8"/>
    <w:rsid w:val="000E3002"/>
    <w:rsid w:val="000E3988"/>
    <w:rsid w:val="000E4871"/>
    <w:rsid w:val="000E5AB8"/>
    <w:rsid w:val="000E6947"/>
    <w:rsid w:val="000E6DFE"/>
    <w:rsid w:val="000E6FE7"/>
    <w:rsid w:val="000E718D"/>
    <w:rsid w:val="000E7387"/>
    <w:rsid w:val="000E79C5"/>
    <w:rsid w:val="000F0070"/>
    <w:rsid w:val="000F00B3"/>
    <w:rsid w:val="000F016D"/>
    <w:rsid w:val="000F0319"/>
    <w:rsid w:val="000F03A8"/>
    <w:rsid w:val="000F08F1"/>
    <w:rsid w:val="000F0ABE"/>
    <w:rsid w:val="000F1880"/>
    <w:rsid w:val="000F250A"/>
    <w:rsid w:val="000F404E"/>
    <w:rsid w:val="000F4773"/>
    <w:rsid w:val="000F47DB"/>
    <w:rsid w:val="000F5461"/>
    <w:rsid w:val="000F5503"/>
    <w:rsid w:val="000F5C19"/>
    <w:rsid w:val="000F6033"/>
    <w:rsid w:val="000F6437"/>
    <w:rsid w:val="000F6513"/>
    <w:rsid w:val="000F65FA"/>
    <w:rsid w:val="000F7ED5"/>
    <w:rsid w:val="00101EAB"/>
    <w:rsid w:val="001035C6"/>
    <w:rsid w:val="00103CD3"/>
    <w:rsid w:val="00103D25"/>
    <w:rsid w:val="00103D89"/>
    <w:rsid w:val="00103D92"/>
    <w:rsid w:val="00104411"/>
    <w:rsid w:val="0010441D"/>
    <w:rsid w:val="00105194"/>
    <w:rsid w:val="00105307"/>
    <w:rsid w:val="00105D7C"/>
    <w:rsid w:val="00106233"/>
    <w:rsid w:val="00107A13"/>
    <w:rsid w:val="00110A94"/>
    <w:rsid w:val="00110DFA"/>
    <w:rsid w:val="00112691"/>
    <w:rsid w:val="00112905"/>
    <w:rsid w:val="00113168"/>
    <w:rsid w:val="00113FC6"/>
    <w:rsid w:val="001165F7"/>
    <w:rsid w:val="00116637"/>
    <w:rsid w:val="001169F7"/>
    <w:rsid w:val="00116BAB"/>
    <w:rsid w:val="00116E93"/>
    <w:rsid w:val="00117C44"/>
    <w:rsid w:val="001206F6"/>
    <w:rsid w:val="00120C49"/>
    <w:rsid w:val="001218D7"/>
    <w:rsid w:val="00122316"/>
    <w:rsid w:val="00122382"/>
    <w:rsid w:val="00122C13"/>
    <w:rsid w:val="00124964"/>
    <w:rsid w:val="001253B9"/>
    <w:rsid w:val="00126EBA"/>
    <w:rsid w:val="00126F60"/>
    <w:rsid w:val="00127429"/>
    <w:rsid w:val="00127C5F"/>
    <w:rsid w:val="00127F09"/>
    <w:rsid w:val="001300AE"/>
    <w:rsid w:val="00130E28"/>
    <w:rsid w:val="00130FBE"/>
    <w:rsid w:val="001311F9"/>
    <w:rsid w:val="00131200"/>
    <w:rsid w:val="00132940"/>
    <w:rsid w:val="00133666"/>
    <w:rsid w:val="001339D9"/>
    <w:rsid w:val="00133C86"/>
    <w:rsid w:val="00133D4A"/>
    <w:rsid w:val="00134557"/>
    <w:rsid w:val="0013468D"/>
    <w:rsid w:val="00134FAE"/>
    <w:rsid w:val="00135027"/>
    <w:rsid w:val="00135088"/>
    <w:rsid w:val="001355C0"/>
    <w:rsid w:val="00135BEE"/>
    <w:rsid w:val="00136721"/>
    <w:rsid w:val="00136894"/>
    <w:rsid w:val="00136B50"/>
    <w:rsid w:val="001372E6"/>
    <w:rsid w:val="0013744F"/>
    <w:rsid w:val="00137C23"/>
    <w:rsid w:val="00137E55"/>
    <w:rsid w:val="0014004F"/>
    <w:rsid w:val="0014073D"/>
    <w:rsid w:val="00140EA4"/>
    <w:rsid w:val="00142738"/>
    <w:rsid w:val="00142B15"/>
    <w:rsid w:val="00143436"/>
    <w:rsid w:val="00143DF0"/>
    <w:rsid w:val="00143E08"/>
    <w:rsid w:val="001456C3"/>
    <w:rsid w:val="00145A2B"/>
    <w:rsid w:val="00145B5E"/>
    <w:rsid w:val="00146DEC"/>
    <w:rsid w:val="001475A7"/>
    <w:rsid w:val="0014796C"/>
    <w:rsid w:val="00150016"/>
    <w:rsid w:val="00150743"/>
    <w:rsid w:val="00150FC4"/>
    <w:rsid w:val="00151814"/>
    <w:rsid w:val="00151986"/>
    <w:rsid w:val="00152E15"/>
    <w:rsid w:val="00152F0E"/>
    <w:rsid w:val="0015384C"/>
    <w:rsid w:val="00153A5D"/>
    <w:rsid w:val="00153B73"/>
    <w:rsid w:val="0015402F"/>
    <w:rsid w:val="001541AA"/>
    <w:rsid w:val="00154729"/>
    <w:rsid w:val="00154CF4"/>
    <w:rsid w:val="00155407"/>
    <w:rsid w:val="00156948"/>
    <w:rsid w:val="00156CD6"/>
    <w:rsid w:val="00160493"/>
    <w:rsid w:val="00162119"/>
    <w:rsid w:val="001621D9"/>
    <w:rsid w:val="00162329"/>
    <w:rsid w:val="00162977"/>
    <w:rsid w:val="00162CEB"/>
    <w:rsid w:val="00162FF5"/>
    <w:rsid w:val="0016381A"/>
    <w:rsid w:val="001639F2"/>
    <w:rsid w:val="0016537F"/>
    <w:rsid w:val="0016588C"/>
    <w:rsid w:val="00166103"/>
    <w:rsid w:val="001663A1"/>
    <w:rsid w:val="0016756B"/>
    <w:rsid w:val="00167735"/>
    <w:rsid w:val="00167A83"/>
    <w:rsid w:val="00167DE0"/>
    <w:rsid w:val="00167F1F"/>
    <w:rsid w:val="00170106"/>
    <w:rsid w:val="0017012E"/>
    <w:rsid w:val="0017068E"/>
    <w:rsid w:val="00170860"/>
    <w:rsid w:val="00171137"/>
    <w:rsid w:val="001715FC"/>
    <w:rsid w:val="001717B2"/>
    <w:rsid w:val="00171F22"/>
    <w:rsid w:val="00172DFF"/>
    <w:rsid w:val="00174A9E"/>
    <w:rsid w:val="00175762"/>
    <w:rsid w:val="00175C5F"/>
    <w:rsid w:val="00176175"/>
    <w:rsid w:val="001777BB"/>
    <w:rsid w:val="0017786A"/>
    <w:rsid w:val="0018002D"/>
    <w:rsid w:val="001809D7"/>
    <w:rsid w:val="00181018"/>
    <w:rsid w:val="001813E1"/>
    <w:rsid w:val="001816C1"/>
    <w:rsid w:val="001818CB"/>
    <w:rsid w:val="00181FE0"/>
    <w:rsid w:val="001821F4"/>
    <w:rsid w:val="0018260F"/>
    <w:rsid w:val="0018279C"/>
    <w:rsid w:val="00184287"/>
    <w:rsid w:val="001849AF"/>
    <w:rsid w:val="00186EF2"/>
    <w:rsid w:val="00186F8E"/>
    <w:rsid w:val="00187D8A"/>
    <w:rsid w:val="00187DD8"/>
    <w:rsid w:val="00190155"/>
    <w:rsid w:val="00190840"/>
    <w:rsid w:val="00190C45"/>
    <w:rsid w:val="0019153C"/>
    <w:rsid w:val="001933A9"/>
    <w:rsid w:val="0019472D"/>
    <w:rsid w:val="00194DE9"/>
    <w:rsid w:val="00195011"/>
    <w:rsid w:val="00195049"/>
    <w:rsid w:val="00195804"/>
    <w:rsid w:val="0019659C"/>
    <w:rsid w:val="001966E1"/>
    <w:rsid w:val="00196B81"/>
    <w:rsid w:val="00196DA9"/>
    <w:rsid w:val="00196E44"/>
    <w:rsid w:val="0019713D"/>
    <w:rsid w:val="001977E0"/>
    <w:rsid w:val="00197AE1"/>
    <w:rsid w:val="001A0B10"/>
    <w:rsid w:val="001A2BD6"/>
    <w:rsid w:val="001A2D56"/>
    <w:rsid w:val="001A3EC7"/>
    <w:rsid w:val="001A4E8B"/>
    <w:rsid w:val="001A5C37"/>
    <w:rsid w:val="001A656D"/>
    <w:rsid w:val="001A6F79"/>
    <w:rsid w:val="001A6FF6"/>
    <w:rsid w:val="001A7890"/>
    <w:rsid w:val="001A78CE"/>
    <w:rsid w:val="001A7E83"/>
    <w:rsid w:val="001B0387"/>
    <w:rsid w:val="001B0986"/>
    <w:rsid w:val="001B0F0E"/>
    <w:rsid w:val="001B129A"/>
    <w:rsid w:val="001B12B5"/>
    <w:rsid w:val="001B152B"/>
    <w:rsid w:val="001B1543"/>
    <w:rsid w:val="001B15C4"/>
    <w:rsid w:val="001B2C6F"/>
    <w:rsid w:val="001B2EA9"/>
    <w:rsid w:val="001B3604"/>
    <w:rsid w:val="001B46EA"/>
    <w:rsid w:val="001B4705"/>
    <w:rsid w:val="001B5129"/>
    <w:rsid w:val="001B52B3"/>
    <w:rsid w:val="001B66D2"/>
    <w:rsid w:val="001B6846"/>
    <w:rsid w:val="001B6F51"/>
    <w:rsid w:val="001B7F7B"/>
    <w:rsid w:val="001C0859"/>
    <w:rsid w:val="001C0A21"/>
    <w:rsid w:val="001C0F14"/>
    <w:rsid w:val="001C12E2"/>
    <w:rsid w:val="001C1FA8"/>
    <w:rsid w:val="001C2038"/>
    <w:rsid w:val="001C2269"/>
    <w:rsid w:val="001C290E"/>
    <w:rsid w:val="001C307C"/>
    <w:rsid w:val="001C3B6E"/>
    <w:rsid w:val="001C4CE9"/>
    <w:rsid w:val="001C4E00"/>
    <w:rsid w:val="001C56D6"/>
    <w:rsid w:val="001C62CD"/>
    <w:rsid w:val="001C6827"/>
    <w:rsid w:val="001C68F8"/>
    <w:rsid w:val="001C7346"/>
    <w:rsid w:val="001C73D2"/>
    <w:rsid w:val="001D00BC"/>
    <w:rsid w:val="001D00EF"/>
    <w:rsid w:val="001D038F"/>
    <w:rsid w:val="001D04E4"/>
    <w:rsid w:val="001D0521"/>
    <w:rsid w:val="001D0641"/>
    <w:rsid w:val="001D0C0B"/>
    <w:rsid w:val="001D1617"/>
    <w:rsid w:val="001D162A"/>
    <w:rsid w:val="001D1A17"/>
    <w:rsid w:val="001D2D11"/>
    <w:rsid w:val="001D2DDB"/>
    <w:rsid w:val="001D532D"/>
    <w:rsid w:val="001D5705"/>
    <w:rsid w:val="001D5B65"/>
    <w:rsid w:val="001D6CA2"/>
    <w:rsid w:val="001D772E"/>
    <w:rsid w:val="001E0737"/>
    <w:rsid w:val="001E10BB"/>
    <w:rsid w:val="001E12DC"/>
    <w:rsid w:val="001E159A"/>
    <w:rsid w:val="001E16C9"/>
    <w:rsid w:val="001E1E9C"/>
    <w:rsid w:val="001E305A"/>
    <w:rsid w:val="001E347D"/>
    <w:rsid w:val="001E3BBA"/>
    <w:rsid w:val="001E400C"/>
    <w:rsid w:val="001E4165"/>
    <w:rsid w:val="001E4838"/>
    <w:rsid w:val="001E4EB7"/>
    <w:rsid w:val="001E5FA0"/>
    <w:rsid w:val="001E66DA"/>
    <w:rsid w:val="001F018A"/>
    <w:rsid w:val="001F0E25"/>
    <w:rsid w:val="001F1FA6"/>
    <w:rsid w:val="001F2652"/>
    <w:rsid w:val="001F3058"/>
    <w:rsid w:val="001F3A47"/>
    <w:rsid w:val="001F40ED"/>
    <w:rsid w:val="001F47F3"/>
    <w:rsid w:val="001F4818"/>
    <w:rsid w:val="001F492D"/>
    <w:rsid w:val="001F4BA3"/>
    <w:rsid w:val="001F4E23"/>
    <w:rsid w:val="001F61A1"/>
    <w:rsid w:val="001F62DA"/>
    <w:rsid w:val="001F660A"/>
    <w:rsid w:val="001F7018"/>
    <w:rsid w:val="001F76FA"/>
    <w:rsid w:val="00200465"/>
    <w:rsid w:val="00200FBC"/>
    <w:rsid w:val="00202B89"/>
    <w:rsid w:val="00202DA4"/>
    <w:rsid w:val="00203527"/>
    <w:rsid w:val="002039D1"/>
    <w:rsid w:val="00205DF7"/>
    <w:rsid w:val="002061D5"/>
    <w:rsid w:val="00207405"/>
    <w:rsid w:val="002075FC"/>
    <w:rsid w:val="00207A09"/>
    <w:rsid w:val="00207D0B"/>
    <w:rsid w:val="002102D2"/>
    <w:rsid w:val="00210D29"/>
    <w:rsid w:val="00211E8D"/>
    <w:rsid w:val="00211FC5"/>
    <w:rsid w:val="0021241D"/>
    <w:rsid w:val="00212FF2"/>
    <w:rsid w:val="00213FAF"/>
    <w:rsid w:val="00215963"/>
    <w:rsid w:val="0021665A"/>
    <w:rsid w:val="002166F5"/>
    <w:rsid w:val="00216F77"/>
    <w:rsid w:val="00217449"/>
    <w:rsid w:val="00217AF4"/>
    <w:rsid w:val="002201AE"/>
    <w:rsid w:val="0022032A"/>
    <w:rsid w:val="0022051D"/>
    <w:rsid w:val="0022081C"/>
    <w:rsid w:val="00220B04"/>
    <w:rsid w:val="00220ED9"/>
    <w:rsid w:val="0022163E"/>
    <w:rsid w:val="002219CC"/>
    <w:rsid w:val="00221C20"/>
    <w:rsid w:val="00222B36"/>
    <w:rsid w:val="00222B7D"/>
    <w:rsid w:val="00222D74"/>
    <w:rsid w:val="00224686"/>
    <w:rsid w:val="002249B3"/>
    <w:rsid w:val="0022516A"/>
    <w:rsid w:val="002252FA"/>
    <w:rsid w:val="00225467"/>
    <w:rsid w:val="002256ED"/>
    <w:rsid w:val="00226219"/>
    <w:rsid w:val="0022741D"/>
    <w:rsid w:val="0022772F"/>
    <w:rsid w:val="00230AEE"/>
    <w:rsid w:val="00230F84"/>
    <w:rsid w:val="00232BA0"/>
    <w:rsid w:val="0023357D"/>
    <w:rsid w:val="002339E7"/>
    <w:rsid w:val="00235335"/>
    <w:rsid w:val="002353C6"/>
    <w:rsid w:val="0023572F"/>
    <w:rsid w:val="00236AD9"/>
    <w:rsid w:val="00240281"/>
    <w:rsid w:val="00240C28"/>
    <w:rsid w:val="00241AEB"/>
    <w:rsid w:val="00241D54"/>
    <w:rsid w:val="00241E9D"/>
    <w:rsid w:val="00243C41"/>
    <w:rsid w:val="00244814"/>
    <w:rsid w:val="00244B5B"/>
    <w:rsid w:val="00245B91"/>
    <w:rsid w:val="00245BED"/>
    <w:rsid w:val="00246265"/>
    <w:rsid w:val="0024759E"/>
    <w:rsid w:val="0025020B"/>
    <w:rsid w:val="00251036"/>
    <w:rsid w:val="002514E2"/>
    <w:rsid w:val="00251A3F"/>
    <w:rsid w:val="00251F6E"/>
    <w:rsid w:val="00252282"/>
    <w:rsid w:val="00253236"/>
    <w:rsid w:val="0025340E"/>
    <w:rsid w:val="00253563"/>
    <w:rsid w:val="0025459D"/>
    <w:rsid w:val="00254762"/>
    <w:rsid w:val="002564A5"/>
    <w:rsid w:val="002566B8"/>
    <w:rsid w:val="002569E2"/>
    <w:rsid w:val="00256FF4"/>
    <w:rsid w:val="002575B4"/>
    <w:rsid w:val="00257EF6"/>
    <w:rsid w:val="00257F7F"/>
    <w:rsid w:val="002609D8"/>
    <w:rsid w:val="00260B74"/>
    <w:rsid w:val="00260D79"/>
    <w:rsid w:val="00261782"/>
    <w:rsid w:val="0026299D"/>
    <w:rsid w:val="0026348C"/>
    <w:rsid w:val="00265DA9"/>
    <w:rsid w:val="0026665C"/>
    <w:rsid w:val="00267099"/>
    <w:rsid w:val="002705DA"/>
    <w:rsid w:val="00270739"/>
    <w:rsid w:val="00270B14"/>
    <w:rsid w:val="00270F62"/>
    <w:rsid w:val="0027113D"/>
    <w:rsid w:val="002712BE"/>
    <w:rsid w:val="00271C24"/>
    <w:rsid w:val="00272506"/>
    <w:rsid w:val="0027258D"/>
    <w:rsid w:val="0027357C"/>
    <w:rsid w:val="00274220"/>
    <w:rsid w:val="00274DC5"/>
    <w:rsid w:val="00276769"/>
    <w:rsid w:val="00281762"/>
    <w:rsid w:val="00282532"/>
    <w:rsid w:val="002826AF"/>
    <w:rsid w:val="00282B82"/>
    <w:rsid w:val="00282D5A"/>
    <w:rsid w:val="0028342E"/>
    <w:rsid w:val="00283C00"/>
    <w:rsid w:val="00284E1A"/>
    <w:rsid w:val="00284F44"/>
    <w:rsid w:val="0028589C"/>
    <w:rsid w:val="0028616F"/>
    <w:rsid w:val="00286363"/>
    <w:rsid w:val="0028737C"/>
    <w:rsid w:val="002873B8"/>
    <w:rsid w:val="00287760"/>
    <w:rsid w:val="00287A5E"/>
    <w:rsid w:val="002900CE"/>
    <w:rsid w:val="002902BF"/>
    <w:rsid w:val="002909D1"/>
    <w:rsid w:val="0029122A"/>
    <w:rsid w:val="00291C3B"/>
    <w:rsid w:val="00292572"/>
    <w:rsid w:val="00293115"/>
    <w:rsid w:val="00295412"/>
    <w:rsid w:val="002957BD"/>
    <w:rsid w:val="0029590F"/>
    <w:rsid w:val="00295B5A"/>
    <w:rsid w:val="00296D89"/>
    <w:rsid w:val="0029740B"/>
    <w:rsid w:val="00297859"/>
    <w:rsid w:val="002979C6"/>
    <w:rsid w:val="00297E5B"/>
    <w:rsid w:val="002A011C"/>
    <w:rsid w:val="002A0489"/>
    <w:rsid w:val="002A04E7"/>
    <w:rsid w:val="002A0949"/>
    <w:rsid w:val="002A15FE"/>
    <w:rsid w:val="002A18CD"/>
    <w:rsid w:val="002A18F0"/>
    <w:rsid w:val="002A28D8"/>
    <w:rsid w:val="002A2BBE"/>
    <w:rsid w:val="002A3666"/>
    <w:rsid w:val="002A3BA7"/>
    <w:rsid w:val="002A3D50"/>
    <w:rsid w:val="002A5C7A"/>
    <w:rsid w:val="002B01FC"/>
    <w:rsid w:val="002B0379"/>
    <w:rsid w:val="002B1305"/>
    <w:rsid w:val="002B1B72"/>
    <w:rsid w:val="002B27BE"/>
    <w:rsid w:val="002B2E7C"/>
    <w:rsid w:val="002B3A9F"/>
    <w:rsid w:val="002B4044"/>
    <w:rsid w:val="002B426D"/>
    <w:rsid w:val="002B49F8"/>
    <w:rsid w:val="002B53B5"/>
    <w:rsid w:val="002B59AE"/>
    <w:rsid w:val="002B62C9"/>
    <w:rsid w:val="002B73D3"/>
    <w:rsid w:val="002B7887"/>
    <w:rsid w:val="002C081F"/>
    <w:rsid w:val="002C09DF"/>
    <w:rsid w:val="002C1174"/>
    <w:rsid w:val="002C1CEB"/>
    <w:rsid w:val="002C2BBD"/>
    <w:rsid w:val="002C2C62"/>
    <w:rsid w:val="002C3727"/>
    <w:rsid w:val="002C373F"/>
    <w:rsid w:val="002C3E93"/>
    <w:rsid w:val="002C3EAE"/>
    <w:rsid w:val="002C4134"/>
    <w:rsid w:val="002C475F"/>
    <w:rsid w:val="002C4F33"/>
    <w:rsid w:val="002C640C"/>
    <w:rsid w:val="002C6FFC"/>
    <w:rsid w:val="002C7054"/>
    <w:rsid w:val="002D0378"/>
    <w:rsid w:val="002D065D"/>
    <w:rsid w:val="002D11DE"/>
    <w:rsid w:val="002D163C"/>
    <w:rsid w:val="002D22A8"/>
    <w:rsid w:val="002D2DBF"/>
    <w:rsid w:val="002D321A"/>
    <w:rsid w:val="002D4011"/>
    <w:rsid w:val="002D6311"/>
    <w:rsid w:val="002D6778"/>
    <w:rsid w:val="002D691F"/>
    <w:rsid w:val="002D75A1"/>
    <w:rsid w:val="002D77B2"/>
    <w:rsid w:val="002E05DB"/>
    <w:rsid w:val="002E0869"/>
    <w:rsid w:val="002E09F7"/>
    <w:rsid w:val="002E13EC"/>
    <w:rsid w:val="002E1528"/>
    <w:rsid w:val="002E16C5"/>
    <w:rsid w:val="002E1BFF"/>
    <w:rsid w:val="002E2AB1"/>
    <w:rsid w:val="002E3DE0"/>
    <w:rsid w:val="002E4009"/>
    <w:rsid w:val="002E4208"/>
    <w:rsid w:val="002E42C4"/>
    <w:rsid w:val="002E49FE"/>
    <w:rsid w:val="002E4A1B"/>
    <w:rsid w:val="002E59A2"/>
    <w:rsid w:val="002E62C5"/>
    <w:rsid w:val="002E6509"/>
    <w:rsid w:val="002E685A"/>
    <w:rsid w:val="002E6ABB"/>
    <w:rsid w:val="002E74CC"/>
    <w:rsid w:val="002E761E"/>
    <w:rsid w:val="002F040A"/>
    <w:rsid w:val="002F0902"/>
    <w:rsid w:val="002F1133"/>
    <w:rsid w:val="002F2AED"/>
    <w:rsid w:val="002F33BB"/>
    <w:rsid w:val="002F3939"/>
    <w:rsid w:val="002F4F4E"/>
    <w:rsid w:val="002F56A0"/>
    <w:rsid w:val="002F5826"/>
    <w:rsid w:val="002F69AC"/>
    <w:rsid w:val="002F6C02"/>
    <w:rsid w:val="00300354"/>
    <w:rsid w:val="00300EBB"/>
    <w:rsid w:val="00300F62"/>
    <w:rsid w:val="00301787"/>
    <w:rsid w:val="00302CE3"/>
    <w:rsid w:val="00302EA3"/>
    <w:rsid w:val="00304B69"/>
    <w:rsid w:val="00304DA6"/>
    <w:rsid w:val="00304DC0"/>
    <w:rsid w:val="00304E02"/>
    <w:rsid w:val="00304E2E"/>
    <w:rsid w:val="00304EEB"/>
    <w:rsid w:val="003056C9"/>
    <w:rsid w:val="00305797"/>
    <w:rsid w:val="00306441"/>
    <w:rsid w:val="00307645"/>
    <w:rsid w:val="00307768"/>
    <w:rsid w:val="00311A2B"/>
    <w:rsid w:val="003124D4"/>
    <w:rsid w:val="0031257E"/>
    <w:rsid w:val="003126AC"/>
    <w:rsid w:val="00312AFD"/>
    <w:rsid w:val="00312D13"/>
    <w:rsid w:val="00313260"/>
    <w:rsid w:val="00313B25"/>
    <w:rsid w:val="00313EDC"/>
    <w:rsid w:val="00315B4F"/>
    <w:rsid w:val="00315B9D"/>
    <w:rsid w:val="003160B4"/>
    <w:rsid w:val="00316229"/>
    <w:rsid w:val="00316D3C"/>
    <w:rsid w:val="00317122"/>
    <w:rsid w:val="00317843"/>
    <w:rsid w:val="003207B1"/>
    <w:rsid w:val="00320DC7"/>
    <w:rsid w:val="00320DD9"/>
    <w:rsid w:val="003211EF"/>
    <w:rsid w:val="0032464E"/>
    <w:rsid w:val="00324812"/>
    <w:rsid w:val="00324888"/>
    <w:rsid w:val="00324ECF"/>
    <w:rsid w:val="00327AAF"/>
    <w:rsid w:val="00333D04"/>
    <w:rsid w:val="00334807"/>
    <w:rsid w:val="0033536B"/>
    <w:rsid w:val="00336F60"/>
    <w:rsid w:val="00337587"/>
    <w:rsid w:val="003377B4"/>
    <w:rsid w:val="00337E86"/>
    <w:rsid w:val="0034085E"/>
    <w:rsid w:val="00340A4C"/>
    <w:rsid w:val="00340A8F"/>
    <w:rsid w:val="00340B52"/>
    <w:rsid w:val="00340E63"/>
    <w:rsid w:val="003419E2"/>
    <w:rsid w:val="00344E8D"/>
    <w:rsid w:val="00344F85"/>
    <w:rsid w:val="00345778"/>
    <w:rsid w:val="00345999"/>
    <w:rsid w:val="003468E1"/>
    <w:rsid w:val="00346BAD"/>
    <w:rsid w:val="00347060"/>
    <w:rsid w:val="00347D04"/>
    <w:rsid w:val="00347EE3"/>
    <w:rsid w:val="0035003C"/>
    <w:rsid w:val="0035056F"/>
    <w:rsid w:val="00351FF7"/>
    <w:rsid w:val="003528CB"/>
    <w:rsid w:val="00352FDC"/>
    <w:rsid w:val="003532F6"/>
    <w:rsid w:val="003535A2"/>
    <w:rsid w:val="00353DB6"/>
    <w:rsid w:val="00354268"/>
    <w:rsid w:val="00355B97"/>
    <w:rsid w:val="00355CB5"/>
    <w:rsid w:val="00356398"/>
    <w:rsid w:val="00357029"/>
    <w:rsid w:val="0035710C"/>
    <w:rsid w:val="00360AEA"/>
    <w:rsid w:val="0036125D"/>
    <w:rsid w:val="003616FD"/>
    <w:rsid w:val="00361894"/>
    <w:rsid w:val="00361EE6"/>
    <w:rsid w:val="00362B1D"/>
    <w:rsid w:val="003635F6"/>
    <w:rsid w:val="003645D2"/>
    <w:rsid w:val="00364BFB"/>
    <w:rsid w:val="00364C93"/>
    <w:rsid w:val="00366484"/>
    <w:rsid w:val="003664BA"/>
    <w:rsid w:val="003677AF"/>
    <w:rsid w:val="00367A8C"/>
    <w:rsid w:val="00371BC1"/>
    <w:rsid w:val="00372182"/>
    <w:rsid w:val="0037251E"/>
    <w:rsid w:val="00372602"/>
    <w:rsid w:val="00372901"/>
    <w:rsid w:val="00372A6F"/>
    <w:rsid w:val="003730A5"/>
    <w:rsid w:val="00373130"/>
    <w:rsid w:val="00373199"/>
    <w:rsid w:val="0037376D"/>
    <w:rsid w:val="00374155"/>
    <w:rsid w:val="00375320"/>
    <w:rsid w:val="00375B24"/>
    <w:rsid w:val="003768C3"/>
    <w:rsid w:val="003770AF"/>
    <w:rsid w:val="0038004F"/>
    <w:rsid w:val="00380C12"/>
    <w:rsid w:val="003821C5"/>
    <w:rsid w:val="0038444F"/>
    <w:rsid w:val="00384836"/>
    <w:rsid w:val="003848CC"/>
    <w:rsid w:val="0038490F"/>
    <w:rsid w:val="0038498F"/>
    <w:rsid w:val="00384BD2"/>
    <w:rsid w:val="00384D54"/>
    <w:rsid w:val="00384E5C"/>
    <w:rsid w:val="003856D7"/>
    <w:rsid w:val="003861C0"/>
    <w:rsid w:val="00386C40"/>
    <w:rsid w:val="0038762D"/>
    <w:rsid w:val="00387854"/>
    <w:rsid w:val="003879F3"/>
    <w:rsid w:val="00387CD4"/>
    <w:rsid w:val="00387EDC"/>
    <w:rsid w:val="00390F8F"/>
    <w:rsid w:val="003910B8"/>
    <w:rsid w:val="0039182E"/>
    <w:rsid w:val="00391C17"/>
    <w:rsid w:val="00392550"/>
    <w:rsid w:val="00392992"/>
    <w:rsid w:val="00392B4A"/>
    <w:rsid w:val="003940EB"/>
    <w:rsid w:val="00394E1B"/>
    <w:rsid w:val="003950A5"/>
    <w:rsid w:val="00395A03"/>
    <w:rsid w:val="003960A1"/>
    <w:rsid w:val="00396472"/>
    <w:rsid w:val="00396886"/>
    <w:rsid w:val="00396A01"/>
    <w:rsid w:val="0039730C"/>
    <w:rsid w:val="00397390"/>
    <w:rsid w:val="003977BA"/>
    <w:rsid w:val="003A0E8B"/>
    <w:rsid w:val="003A1250"/>
    <w:rsid w:val="003A17BD"/>
    <w:rsid w:val="003A1A35"/>
    <w:rsid w:val="003A1D9A"/>
    <w:rsid w:val="003A1FF6"/>
    <w:rsid w:val="003A2BBD"/>
    <w:rsid w:val="003A3849"/>
    <w:rsid w:val="003A3EB7"/>
    <w:rsid w:val="003A4010"/>
    <w:rsid w:val="003A4F7B"/>
    <w:rsid w:val="003A5BC5"/>
    <w:rsid w:val="003A5F8C"/>
    <w:rsid w:val="003A7C00"/>
    <w:rsid w:val="003B0B7D"/>
    <w:rsid w:val="003B1C76"/>
    <w:rsid w:val="003B29FD"/>
    <w:rsid w:val="003B2C6A"/>
    <w:rsid w:val="003B2CAF"/>
    <w:rsid w:val="003B2D2D"/>
    <w:rsid w:val="003B2E0B"/>
    <w:rsid w:val="003B34B4"/>
    <w:rsid w:val="003B3542"/>
    <w:rsid w:val="003B3BBB"/>
    <w:rsid w:val="003B3FFF"/>
    <w:rsid w:val="003B40C4"/>
    <w:rsid w:val="003B46D2"/>
    <w:rsid w:val="003B4713"/>
    <w:rsid w:val="003B485E"/>
    <w:rsid w:val="003B5016"/>
    <w:rsid w:val="003B5E22"/>
    <w:rsid w:val="003B6031"/>
    <w:rsid w:val="003B64A4"/>
    <w:rsid w:val="003B75EB"/>
    <w:rsid w:val="003B76AE"/>
    <w:rsid w:val="003B7B52"/>
    <w:rsid w:val="003C0F9F"/>
    <w:rsid w:val="003C112D"/>
    <w:rsid w:val="003C123B"/>
    <w:rsid w:val="003C172B"/>
    <w:rsid w:val="003C228C"/>
    <w:rsid w:val="003C2431"/>
    <w:rsid w:val="003C2659"/>
    <w:rsid w:val="003C2D1A"/>
    <w:rsid w:val="003C3AD7"/>
    <w:rsid w:val="003C4330"/>
    <w:rsid w:val="003C4852"/>
    <w:rsid w:val="003C5832"/>
    <w:rsid w:val="003C5E0A"/>
    <w:rsid w:val="003C6FCA"/>
    <w:rsid w:val="003C704F"/>
    <w:rsid w:val="003D05E2"/>
    <w:rsid w:val="003D0719"/>
    <w:rsid w:val="003D0825"/>
    <w:rsid w:val="003D0CB1"/>
    <w:rsid w:val="003D28C1"/>
    <w:rsid w:val="003D31B7"/>
    <w:rsid w:val="003D38D2"/>
    <w:rsid w:val="003D3D58"/>
    <w:rsid w:val="003D4461"/>
    <w:rsid w:val="003D46C2"/>
    <w:rsid w:val="003D58F3"/>
    <w:rsid w:val="003D59A3"/>
    <w:rsid w:val="003D5C9A"/>
    <w:rsid w:val="003D69FD"/>
    <w:rsid w:val="003D6E2C"/>
    <w:rsid w:val="003D7288"/>
    <w:rsid w:val="003D7C47"/>
    <w:rsid w:val="003D7F15"/>
    <w:rsid w:val="003E0E3F"/>
    <w:rsid w:val="003E20D9"/>
    <w:rsid w:val="003E22B8"/>
    <w:rsid w:val="003E2E77"/>
    <w:rsid w:val="003E3B99"/>
    <w:rsid w:val="003E4728"/>
    <w:rsid w:val="003E5939"/>
    <w:rsid w:val="003E628C"/>
    <w:rsid w:val="003E6823"/>
    <w:rsid w:val="003E729A"/>
    <w:rsid w:val="003E72DA"/>
    <w:rsid w:val="003E788E"/>
    <w:rsid w:val="003F0321"/>
    <w:rsid w:val="003F0FBC"/>
    <w:rsid w:val="003F1C21"/>
    <w:rsid w:val="003F22FB"/>
    <w:rsid w:val="003F28FF"/>
    <w:rsid w:val="003F2D98"/>
    <w:rsid w:val="003F302B"/>
    <w:rsid w:val="003F38CE"/>
    <w:rsid w:val="003F3D4A"/>
    <w:rsid w:val="003F402C"/>
    <w:rsid w:val="003F4A45"/>
    <w:rsid w:val="003F4B99"/>
    <w:rsid w:val="003F6B1C"/>
    <w:rsid w:val="003F6F39"/>
    <w:rsid w:val="003F710F"/>
    <w:rsid w:val="003F7762"/>
    <w:rsid w:val="00400524"/>
    <w:rsid w:val="004010E1"/>
    <w:rsid w:val="00401A67"/>
    <w:rsid w:val="0040258C"/>
    <w:rsid w:val="00402CFA"/>
    <w:rsid w:val="00403C72"/>
    <w:rsid w:val="00404672"/>
    <w:rsid w:val="00405151"/>
    <w:rsid w:val="004057FB"/>
    <w:rsid w:val="00405BAE"/>
    <w:rsid w:val="00405C95"/>
    <w:rsid w:val="00405E5A"/>
    <w:rsid w:val="00406644"/>
    <w:rsid w:val="00406D51"/>
    <w:rsid w:val="00410642"/>
    <w:rsid w:val="0041142A"/>
    <w:rsid w:val="00413100"/>
    <w:rsid w:val="004131E4"/>
    <w:rsid w:val="00413FDA"/>
    <w:rsid w:val="004140D4"/>
    <w:rsid w:val="00415180"/>
    <w:rsid w:val="0041557B"/>
    <w:rsid w:val="004155E5"/>
    <w:rsid w:val="00415BE5"/>
    <w:rsid w:val="00415E89"/>
    <w:rsid w:val="0041603B"/>
    <w:rsid w:val="0041670A"/>
    <w:rsid w:val="004167C8"/>
    <w:rsid w:val="0041682E"/>
    <w:rsid w:val="004178E4"/>
    <w:rsid w:val="004208A3"/>
    <w:rsid w:val="00421168"/>
    <w:rsid w:val="0042346E"/>
    <w:rsid w:val="00423540"/>
    <w:rsid w:val="00423560"/>
    <w:rsid w:val="00424C4E"/>
    <w:rsid w:val="00426172"/>
    <w:rsid w:val="00426BBA"/>
    <w:rsid w:val="00426E88"/>
    <w:rsid w:val="00430BBE"/>
    <w:rsid w:val="00430E04"/>
    <w:rsid w:val="00431CEE"/>
    <w:rsid w:val="004328BB"/>
    <w:rsid w:val="0043323F"/>
    <w:rsid w:val="00433690"/>
    <w:rsid w:val="004339EC"/>
    <w:rsid w:val="00433C6F"/>
    <w:rsid w:val="00434179"/>
    <w:rsid w:val="00434668"/>
    <w:rsid w:val="004349C2"/>
    <w:rsid w:val="00434CBD"/>
    <w:rsid w:val="00435922"/>
    <w:rsid w:val="00435D7B"/>
    <w:rsid w:val="004369D8"/>
    <w:rsid w:val="00437265"/>
    <w:rsid w:val="0043766A"/>
    <w:rsid w:val="00437CE9"/>
    <w:rsid w:val="00441174"/>
    <w:rsid w:val="00441210"/>
    <w:rsid w:val="004420AA"/>
    <w:rsid w:val="004421AE"/>
    <w:rsid w:val="004429F0"/>
    <w:rsid w:val="00442D39"/>
    <w:rsid w:val="00443358"/>
    <w:rsid w:val="00443541"/>
    <w:rsid w:val="00443ECC"/>
    <w:rsid w:val="0044451B"/>
    <w:rsid w:val="004450C6"/>
    <w:rsid w:val="00445310"/>
    <w:rsid w:val="004459E5"/>
    <w:rsid w:val="0044655A"/>
    <w:rsid w:val="0044701C"/>
    <w:rsid w:val="00447496"/>
    <w:rsid w:val="0045067C"/>
    <w:rsid w:val="0045068E"/>
    <w:rsid w:val="00450E32"/>
    <w:rsid w:val="00450F05"/>
    <w:rsid w:val="0045100A"/>
    <w:rsid w:val="004516CA"/>
    <w:rsid w:val="0045170B"/>
    <w:rsid w:val="00451FCC"/>
    <w:rsid w:val="0045304A"/>
    <w:rsid w:val="00453346"/>
    <w:rsid w:val="004539BE"/>
    <w:rsid w:val="00453B10"/>
    <w:rsid w:val="0045465C"/>
    <w:rsid w:val="00454A8F"/>
    <w:rsid w:val="00454CFC"/>
    <w:rsid w:val="00455162"/>
    <w:rsid w:val="004557C7"/>
    <w:rsid w:val="00455CC6"/>
    <w:rsid w:val="00456094"/>
    <w:rsid w:val="00456174"/>
    <w:rsid w:val="00457923"/>
    <w:rsid w:val="004627B7"/>
    <w:rsid w:val="00462AD1"/>
    <w:rsid w:val="00463C92"/>
    <w:rsid w:val="00464077"/>
    <w:rsid w:val="004642A5"/>
    <w:rsid w:val="00464914"/>
    <w:rsid w:val="00464DD2"/>
    <w:rsid w:val="00464F02"/>
    <w:rsid w:val="004650A5"/>
    <w:rsid w:val="004656A3"/>
    <w:rsid w:val="00466C9F"/>
    <w:rsid w:val="00466F06"/>
    <w:rsid w:val="004673C2"/>
    <w:rsid w:val="00467543"/>
    <w:rsid w:val="00467AC0"/>
    <w:rsid w:val="00467E85"/>
    <w:rsid w:val="00470265"/>
    <w:rsid w:val="004712A8"/>
    <w:rsid w:val="004715D4"/>
    <w:rsid w:val="00471A0D"/>
    <w:rsid w:val="00471D46"/>
    <w:rsid w:val="00473FEF"/>
    <w:rsid w:val="00474059"/>
    <w:rsid w:val="004757FE"/>
    <w:rsid w:val="004764C8"/>
    <w:rsid w:val="00480186"/>
    <w:rsid w:val="004801CC"/>
    <w:rsid w:val="004807CF"/>
    <w:rsid w:val="0048179F"/>
    <w:rsid w:val="0048341D"/>
    <w:rsid w:val="00483436"/>
    <w:rsid w:val="0048343C"/>
    <w:rsid w:val="00483994"/>
    <w:rsid w:val="0048403B"/>
    <w:rsid w:val="004841EB"/>
    <w:rsid w:val="004845F7"/>
    <w:rsid w:val="004851FB"/>
    <w:rsid w:val="00485A04"/>
    <w:rsid w:val="00485DF5"/>
    <w:rsid w:val="00485F7A"/>
    <w:rsid w:val="00485F97"/>
    <w:rsid w:val="0048612A"/>
    <w:rsid w:val="004868E7"/>
    <w:rsid w:val="00486AE6"/>
    <w:rsid w:val="00486CF4"/>
    <w:rsid w:val="0048721E"/>
    <w:rsid w:val="0048745B"/>
    <w:rsid w:val="004876EF"/>
    <w:rsid w:val="004902D0"/>
    <w:rsid w:val="004908D7"/>
    <w:rsid w:val="0049202E"/>
    <w:rsid w:val="0049293F"/>
    <w:rsid w:val="00492BFD"/>
    <w:rsid w:val="004939F3"/>
    <w:rsid w:val="00494778"/>
    <w:rsid w:val="00494933"/>
    <w:rsid w:val="00495C7A"/>
    <w:rsid w:val="00495D0D"/>
    <w:rsid w:val="00497300"/>
    <w:rsid w:val="004A0236"/>
    <w:rsid w:val="004A10D3"/>
    <w:rsid w:val="004A11FA"/>
    <w:rsid w:val="004A1208"/>
    <w:rsid w:val="004A1827"/>
    <w:rsid w:val="004A2661"/>
    <w:rsid w:val="004A3F9E"/>
    <w:rsid w:val="004A422D"/>
    <w:rsid w:val="004A4544"/>
    <w:rsid w:val="004A48E6"/>
    <w:rsid w:val="004A5703"/>
    <w:rsid w:val="004A5D13"/>
    <w:rsid w:val="004A6B06"/>
    <w:rsid w:val="004A713A"/>
    <w:rsid w:val="004A7DB2"/>
    <w:rsid w:val="004B00B3"/>
    <w:rsid w:val="004B0CE9"/>
    <w:rsid w:val="004B37EE"/>
    <w:rsid w:val="004B54C5"/>
    <w:rsid w:val="004B5A3D"/>
    <w:rsid w:val="004B72BD"/>
    <w:rsid w:val="004B7E46"/>
    <w:rsid w:val="004C0884"/>
    <w:rsid w:val="004C2876"/>
    <w:rsid w:val="004C2967"/>
    <w:rsid w:val="004C3016"/>
    <w:rsid w:val="004C30B6"/>
    <w:rsid w:val="004C317C"/>
    <w:rsid w:val="004C46C5"/>
    <w:rsid w:val="004C5A87"/>
    <w:rsid w:val="004C5C5A"/>
    <w:rsid w:val="004C6BAF"/>
    <w:rsid w:val="004C7866"/>
    <w:rsid w:val="004D03F0"/>
    <w:rsid w:val="004D1038"/>
    <w:rsid w:val="004D1273"/>
    <w:rsid w:val="004D19EC"/>
    <w:rsid w:val="004D1CDB"/>
    <w:rsid w:val="004D1FF3"/>
    <w:rsid w:val="004D221E"/>
    <w:rsid w:val="004D255F"/>
    <w:rsid w:val="004D2E7B"/>
    <w:rsid w:val="004D53A0"/>
    <w:rsid w:val="004D6581"/>
    <w:rsid w:val="004D6A57"/>
    <w:rsid w:val="004D6FE3"/>
    <w:rsid w:val="004D723C"/>
    <w:rsid w:val="004D7858"/>
    <w:rsid w:val="004E0929"/>
    <w:rsid w:val="004E11B9"/>
    <w:rsid w:val="004E15AF"/>
    <w:rsid w:val="004E1748"/>
    <w:rsid w:val="004E268E"/>
    <w:rsid w:val="004E26B7"/>
    <w:rsid w:val="004E3668"/>
    <w:rsid w:val="004E3860"/>
    <w:rsid w:val="004E452C"/>
    <w:rsid w:val="004E4DA5"/>
    <w:rsid w:val="004E5460"/>
    <w:rsid w:val="004E5B11"/>
    <w:rsid w:val="004E5B79"/>
    <w:rsid w:val="004F050F"/>
    <w:rsid w:val="004F085C"/>
    <w:rsid w:val="004F0956"/>
    <w:rsid w:val="004F0AE3"/>
    <w:rsid w:val="004F0DBF"/>
    <w:rsid w:val="004F0FDC"/>
    <w:rsid w:val="004F1F0B"/>
    <w:rsid w:val="004F3446"/>
    <w:rsid w:val="004F3E8A"/>
    <w:rsid w:val="004F4BF6"/>
    <w:rsid w:val="004F5859"/>
    <w:rsid w:val="004F5885"/>
    <w:rsid w:val="004F610E"/>
    <w:rsid w:val="004F6364"/>
    <w:rsid w:val="00500298"/>
    <w:rsid w:val="00500551"/>
    <w:rsid w:val="0050073E"/>
    <w:rsid w:val="00501700"/>
    <w:rsid w:val="00501991"/>
    <w:rsid w:val="00502429"/>
    <w:rsid w:val="0050345C"/>
    <w:rsid w:val="005037A0"/>
    <w:rsid w:val="00503CFE"/>
    <w:rsid w:val="005046CD"/>
    <w:rsid w:val="00504E5E"/>
    <w:rsid w:val="00505A39"/>
    <w:rsid w:val="00505E8B"/>
    <w:rsid w:val="005063BC"/>
    <w:rsid w:val="00506818"/>
    <w:rsid w:val="005102B1"/>
    <w:rsid w:val="00510300"/>
    <w:rsid w:val="0051430A"/>
    <w:rsid w:val="00514392"/>
    <w:rsid w:val="005146EB"/>
    <w:rsid w:val="00515139"/>
    <w:rsid w:val="0051550E"/>
    <w:rsid w:val="00515DFB"/>
    <w:rsid w:val="00516CF5"/>
    <w:rsid w:val="00517B1D"/>
    <w:rsid w:val="00517B90"/>
    <w:rsid w:val="00517EB5"/>
    <w:rsid w:val="00520CF1"/>
    <w:rsid w:val="00520F1F"/>
    <w:rsid w:val="00521476"/>
    <w:rsid w:val="00522505"/>
    <w:rsid w:val="00523117"/>
    <w:rsid w:val="005242E6"/>
    <w:rsid w:val="00524E65"/>
    <w:rsid w:val="00525DC3"/>
    <w:rsid w:val="00526C0C"/>
    <w:rsid w:val="00527019"/>
    <w:rsid w:val="00527693"/>
    <w:rsid w:val="00527A5A"/>
    <w:rsid w:val="00527D8A"/>
    <w:rsid w:val="005301F8"/>
    <w:rsid w:val="00530FD1"/>
    <w:rsid w:val="005310C1"/>
    <w:rsid w:val="005310D9"/>
    <w:rsid w:val="00531195"/>
    <w:rsid w:val="005317E6"/>
    <w:rsid w:val="0053205D"/>
    <w:rsid w:val="00532A84"/>
    <w:rsid w:val="005334DE"/>
    <w:rsid w:val="005345C9"/>
    <w:rsid w:val="005348E2"/>
    <w:rsid w:val="00535103"/>
    <w:rsid w:val="00537A9A"/>
    <w:rsid w:val="00540150"/>
    <w:rsid w:val="005403F7"/>
    <w:rsid w:val="005405BB"/>
    <w:rsid w:val="005405C6"/>
    <w:rsid w:val="00540A47"/>
    <w:rsid w:val="005416BD"/>
    <w:rsid w:val="0054181D"/>
    <w:rsid w:val="00542A1C"/>
    <w:rsid w:val="00544EC2"/>
    <w:rsid w:val="005466D4"/>
    <w:rsid w:val="00546748"/>
    <w:rsid w:val="00547BCD"/>
    <w:rsid w:val="00547EE3"/>
    <w:rsid w:val="00547EEB"/>
    <w:rsid w:val="00550F57"/>
    <w:rsid w:val="005514DF"/>
    <w:rsid w:val="005523DA"/>
    <w:rsid w:val="00554AB3"/>
    <w:rsid w:val="00554EDA"/>
    <w:rsid w:val="005551F0"/>
    <w:rsid w:val="00555835"/>
    <w:rsid w:val="005565DA"/>
    <w:rsid w:val="0055689D"/>
    <w:rsid w:val="005569EE"/>
    <w:rsid w:val="00557096"/>
    <w:rsid w:val="00560774"/>
    <w:rsid w:val="0056085F"/>
    <w:rsid w:val="00560FC6"/>
    <w:rsid w:val="00562904"/>
    <w:rsid w:val="0056379A"/>
    <w:rsid w:val="00563CD8"/>
    <w:rsid w:val="0056426C"/>
    <w:rsid w:val="0056474E"/>
    <w:rsid w:val="00564ECB"/>
    <w:rsid w:val="005653F6"/>
    <w:rsid w:val="005655B7"/>
    <w:rsid w:val="00565924"/>
    <w:rsid w:val="00565F66"/>
    <w:rsid w:val="005661C9"/>
    <w:rsid w:val="005666CC"/>
    <w:rsid w:val="00566BF4"/>
    <w:rsid w:val="00566EC4"/>
    <w:rsid w:val="00567437"/>
    <w:rsid w:val="00567AA6"/>
    <w:rsid w:val="00567BDC"/>
    <w:rsid w:val="00570045"/>
    <w:rsid w:val="0057052C"/>
    <w:rsid w:val="00570A29"/>
    <w:rsid w:val="0057104B"/>
    <w:rsid w:val="0057249B"/>
    <w:rsid w:val="005726FF"/>
    <w:rsid w:val="00573510"/>
    <w:rsid w:val="005735DB"/>
    <w:rsid w:val="00573866"/>
    <w:rsid w:val="005747FE"/>
    <w:rsid w:val="00574AFC"/>
    <w:rsid w:val="00574E23"/>
    <w:rsid w:val="00574FA6"/>
    <w:rsid w:val="00575B8C"/>
    <w:rsid w:val="0057604B"/>
    <w:rsid w:val="005765C5"/>
    <w:rsid w:val="00576CFA"/>
    <w:rsid w:val="00576D7A"/>
    <w:rsid w:val="0057757D"/>
    <w:rsid w:val="00577B7B"/>
    <w:rsid w:val="005821FC"/>
    <w:rsid w:val="00582E90"/>
    <w:rsid w:val="0058347B"/>
    <w:rsid w:val="005841FA"/>
    <w:rsid w:val="00584766"/>
    <w:rsid w:val="00585BE0"/>
    <w:rsid w:val="0058618C"/>
    <w:rsid w:val="0058679B"/>
    <w:rsid w:val="00586A9C"/>
    <w:rsid w:val="00587749"/>
    <w:rsid w:val="00591048"/>
    <w:rsid w:val="00591179"/>
    <w:rsid w:val="005915BC"/>
    <w:rsid w:val="00592212"/>
    <w:rsid w:val="005926D9"/>
    <w:rsid w:val="00592C24"/>
    <w:rsid w:val="0059573D"/>
    <w:rsid w:val="00595744"/>
    <w:rsid w:val="00595DB8"/>
    <w:rsid w:val="00595F47"/>
    <w:rsid w:val="00596D4D"/>
    <w:rsid w:val="00597C37"/>
    <w:rsid w:val="005A1927"/>
    <w:rsid w:val="005A1CCB"/>
    <w:rsid w:val="005A23F0"/>
    <w:rsid w:val="005A26BA"/>
    <w:rsid w:val="005A29C6"/>
    <w:rsid w:val="005A348C"/>
    <w:rsid w:val="005A34E3"/>
    <w:rsid w:val="005A407C"/>
    <w:rsid w:val="005A4409"/>
    <w:rsid w:val="005A5160"/>
    <w:rsid w:val="005A533D"/>
    <w:rsid w:val="005A6B6A"/>
    <w:rsid w:val="005A6D53"/>
    <w:rsid w:val="005A756B"/>
    <w:rsid w:val="005A7C88"/>
    <w:rsid w:val="005B0000"/>
    <w:rsid w:val="005B05BC"/>
    <w:rsid w:val="005B06EA"/>
    <w:rsid w:val="005B1554"/>
    <w:rsid w:val="005B1EBC"/>
    <w:rsid w:val="005B2A23"/>
    <w:rsid w:val="005B33B7"/>
    <w:rsid w:val="005B347D"/>
    <w:rsid w:val="005B377C"/>
    <w:rsid w:val="005B40C9"/>
    <w:rsid w:val="005B40E7"/>
    <w:rsid w:val="005B461E"/>
    <w:rsid w:val="005B4CC6"/>
    <w:rsid w:val="005B5984"/>
    <w:rsid w:val="005B59D4"/>
    <w:rsid w:val="005B64AB"/>
    <w:rsid w:val="005B6788"/>
    <w:rsid w:val="005B6BE0"/>
    <w:rsid w:val="005B70D5"/>
    <w:rsid w:val="005B7B74"/>
    <w:rsid w:val="005B7BA1"/>
    <w:rsid w:val="005C0BA4"/>
    <w:rsid w:val="005C0FBA"/>
    <w:rsid w:val="005C112B"/>
    <w:rsid w:val="005C1646"/>
    <w:rsid w:val="005C1B4C"/>
    <w:rsid w:val="005C1BF6"/>
    <w:rsid w:val="005C1D98"/>
    <w:rsid w:val="005C1E58"/>
    <w:rsid w:val="005C2C95"/>
    <w:rsid w:val="005C2FD9"/>
    <w:rsid w:val="005C32EB"/>
    <w:rsid w:val="005C3960"/>
    <w:rsid w:val="005C53BB"/>
    <w:rsid w:val="005C5415"/>
    <w:rsid w:val="005C546B"/>
    <w:rsid w:val="005C638E"/>
    <w:rsid w:val="005C7A73"/>
    <w:rsid w:val="005D0AD6"/>
    <w:rsid w:val="005D2D14"/>
    <w:rsid w:val="005D356C"/>
    <w:rsid w:val="005D3747"/>
    <w:rsid w:val="005D41D2"/>
    <w:rsid w:val="005D42B5"/>
    <w:rsid w:val="005D4C80"/>
    <w:rsid w:val="005D5500"/>
    <w:rsid w:val="005D5887"/>
    <w:rsid w:val="005D5F75"/>
    <w:rsid w:val="005D70D1"/>
    <w:rsid w:val="005D7254"/>
    <w:rsid w:val="005E056F"/>
    <w:rsid w:val="005E1520"/>
    <w:rsid w:val="005E1F4F"/>
    <w:rsid w:val="005E20E4"/>
    <w:rsid w:val="005E2174"/>
    <w:rsid w:val="005E22E5"/>
    <w:rsid w:val="005E26B3"/>
    <w:rsid w:val="005E350F"/>
    <w:rsid w:val="005E4883"/>
    <w:rsid w:val="005E4CB3"/>
    <w:rsid w:val="005E58A4"/>
    <w:rsid w:val="005E5BF9"/>
    <w:rsid w:val="005E7B75"/>
    <w:rsid w:val="005F10AA"/>
    <w:rsid w:val="005F243C"/>
    <w:rsid w:val="005F2519"/>
    <w:rsid w:val="005F2871"/>
    <w:rsid w:val="005F3A14"/>
    <w:rsid w:val="005F3FD3"/>
    <w:rsid w:val="005F4506"/>
    <w:rsid w:val="005F47FD"/>
    <w:rsid w:val="005F54D4"/>
    <w:rsid w:val="005F5A05"/>
    <w:rsid w:val="005F5A2C"/>
    <w:rsid w:val="005F5B33"/>
    <w:rsid w:val="005F5C8A"/>
    <w:rsid w:val="005F74AA"/>
    <w:rsid w:val="005F7D1B"/>
    <w:rsid w:val="00600620"/>
    <w:rsid w:val="00600A9F"/>
    <w:rsid w:val="0060111A"/>
    <w:rsid w:val="00601230"/>
    <w:rsid w:val="00601269"/>
    <w:rsid w:val="00601535"/>
    <w:rsid w:val="00601A01"/>
    <w:rsid w:val="00601D66"/>
    <w:rsid w:val="00602241"/>
    <w:rsid w:val="00602447"/>
    <w:rsid w:val="00602556"/>
    <w:rsid w:val="00602952"/>
    <w:rsid w:val="006031A4"/>
    <w:rsid w:val="006034F9"/>
    <w:rsid w:val="0060376B"/>
    <w:rsid w:val="0060376D"/>
    <w:rsid w:val="00603C2B"/>
    <w:rsid w:val="00603C88"/>
    <w:rsid w:val="00604111"/>
    <w:rsid w:val="006048F1"/>
    <w:rsid w:val="00605A30"/>
    <w:rsid w:val="00606470"/>
    <w:rsid w:val="00607D18"/>
    <w:rsid w:val="00610E4C"/>
    <w:rsid w:val="006114C0"/>
    <w:rsid w:val="00611721"/>
    <w:rsid w:val="00611A4A"/>
    <w:rsid w:val="0061268C"/>
    <w:rsid w:val="00613D9B"/>
    <w:rsid w:val="00613F1F"/>
    <w:rsid w:val="00614335"/>
    <w:rsid w:val="0061439E"/>
    <w:rsid w:val="00616101"/>
    <w:rsid w:val="0061628B"/>
    <w:rsid w:val="00617247"/>
    <w:rsid w:val="0061731E"/>
    <w:rsid w:val="00617386"/>
    <w:rsid w:val="006174AA"/>
    <w:rsid w:val="00617AAD"/>
    <w:rsid w:val="00620E26"/>
    <w:rsid w:val="00621EEB"/>
    <w:rsid w:val="00621F34"/>
    <w:rsid w:val="00622A3F"/>
    <w:rsid w:val="00622BAC"/>
    <w:rsid w:val="00623160"/>
    <w:rsid w:val="00623B65"/>
    <w:rsid w:val="006250D2"/>
    <w:rsid w:val="00625BA4"/>
    <w:rsid w:val="00625E1C"/>
    <w:rsid w:val="0062626F"/>
    <w:rsid w:val="006304A5"/>
    <w:rsid w:val="00630C49"/>
    <w:rsid w:val="006310F6"/>
    <w:rsid w:val="0063254D"/>
    <w:rsid w:val="00632780"/>
    <w:rsid w:val="00632C05"/>
    <w:rsid w:val="006330C3"/>
    <w:rsid w:val="00633A29"/>
    <w:rsid w:val="00634EC7"/>
    <w:rsid w:val="00635073"/>
    <w:rsid w:val="0063568C"/>
    <w:rsid w:val="00635E86"/>
    <w:rsid w:val="00636880"/>
    <w:rsid w:val="0063763D"/>
    <w:rsid w:val="00637763"/>
    <w:rsid w:val="0064067F"/>
    <w:rsid w:val="0064109F"/>
    <w:rsid w:val="00641E28"/>
    <w:rsid w:val="00642D10"/>
    <w:rsid w:val="006436A8"/>
    <w:rsid w:val="00644A44"/>
    <w:rsid w:val="00645232"/>
    <w:rsid w:val="00645BC6"/>
    <w:rsid w:val="006475C6"/>
    <w:rsid w:val="00650332"/>
    <w:rsid w:val="006516AE"/>
    <w:rsid w:val="00652BBB"/>
    <w:rsid w:val="006530E4"/>
    <w:rsid w:val="00653129"/>
    <w:rsid w:val="00653C34"/>
    <w:rsid w:val="00654E2D"/>
    <w:rsid w:val="00654EDF"/>
    <w:rsid w:val="00655258"/>
    <w:rsid w:val="006556C3"/>
    <w:rsid w:val="00655AA7"/>
    <w:rsid w:val="006561EA"/>
    <w:rsid w:val="00656FAE"/>
    <w:rsid w:val="0065784C"/>
    <w:rsid w:val="00657896"/>
    <w:rsid w:val="006604F4"/>
    <w:rsid w:val="00660DB0"/>
    <w:rsid w:val="006619FF"/>
    <w:rsid w:val="00661A39"/>
    <w:rsid w:val="0066216D"/>
    <w:rsid w:val="006621B5"/>
    <w:rsid w:val="006628EA"/>
    <w:rsid w:val="00662D4B"/>
    <w:rsid w:val="00662E45"/>
    <w:rsid w:val="00664ED7"/>
    <w:rsid w:val="00665FB1"/>
    <w:rsid w:val="00666122"/>
    <w:rsid w:val="006664B7"/>
    <w:rsid w:val="006668FD"/>
    <w:rsid w:val="006670B5"/>
    <w:rsid w:val="00667DB4"/>
    <w:rsid w:val="00667FB9"/>
    <w:rsid w:val="00670491"/>
    <w:rsid w:val="006704B8"/>
    <w:rsid w:val="0067152C"/>
    <w:rsid w:val="00671B47"/>
    <w:rsid w:val="00673C4D"/>
    <w:rsid w:val="00674CB3"/>
    <w:rsid w:val="00675182"/>
    <w:rsid w:val="006752C4"/>
    <w:rsid w:val="00675383"/>
    <w:rsid w:val="00676327"/>
    <w:rsid w:val="00676B80"/>
    <w:rsid w:val="00676DA2"/>
    <w:rsid w:val="00677655"/>
    <w:rsid w:val="00680286"/>
    <w:rsid w:val="00680485"/>
    <w:rsid w:val="0068068D"/>
    <w:rsid w:val="00680D69"/>
    <w:rsid w:val="00681919"/>
    <w:rsid w:val="00681C20"/>
    <w:rsid w:val="006828B3"/>
    <w:rsid w:val="00682C09"/>
    <w:rsid w:val="00682E55"/>
    <w:rsid w:val="00683ADF"/>
    <w:rsid w:val="00683D89"/>
    <w:rsid w:val="00684755"/>
    <w:rsid w:val="0068487C"/>
    <w:rsid w:val="00685138"/>
    <w:rsid w:val="00685757"/>
    <w:rsid w:val="00687A2A"/>
    <w:rsid w:val="0069186F"/>
    <w:rsid w:val="00691A27"/>
    <w:rsid w:val="00691CB6"/>
    <w:rsid w:val="0069201A"/>
    <w:rsid w:val="006923E8"/>
    <w:rsid w:val="00692F57"/>
    <w:rsid w:val="00693394"/>
    <w:rsid w:val="006948EB"/>
    <w:rsid w:val="00695AC8"/>
    <w:rsid w:val="00695B7C"/>
    <w:rsid w:val="00695B84"/>
    <w:rsid w:val="0069633F"/>
    <w:rsid w:val="00696C96"/>
    <w:rsid w:val="00697223"/>
    <w:rsid w:val="006976A7"/>
    <w:rsid w:val="00697803"/>
    <w:rsid w:val="00697BD6"/>
    <w:rsid w:val="006A0B82"/>
    <w:rsid w:val="006A0E0C"/>
    <w:rsid w:val="006A2FEB"/>
    <w:rsid w:val="006A3C9A"/>
    <w:rsid w:val="006A4DDB"/>
    <w:rsid w:val="006A560F"/>
    <w:rsid w:val="006A63AA"/>
    <w:rsid w:val="006A6E28"/>
    <w:rsid w:val="006A7125"/>
    <w:rsid w:val="006B0299"/>
    <w:rsid w:val="006B06F1"/>
    <w:rsid w:val="006B0DDA"/>
    <w:rsid w:val="006B1411"/>
    <w:rsid w:val="006B3E91"/>
    <w:rsid w:val="006B6BC2"/>
    <w:rsid w:val="006B718F"/>
    <w:rsid w:val="006B7A30"/>
    <w:rsid w:val="006C0056"/>
    <w:rsid w:val="006C13E3"/>
    <w:rsid w:val="006C190F"/>
    <w:rsid w:val="006C2554"/>
    <w:rsid w:val="006C28BD"/>
    <w:rsid w:val="006C2D1E"/>
    <w:rsid w:val="006C3120"/>
    <w:rsid w:val="006C3831"/>
    <w:rsid w:val="006C431F"/>
    <w:rsid w:val="006C497A"/>
    <w:rsid w:val="006C5B26"/>
    <w:rsid w:val="006C5B5F"/>
    <w:rsid w:val="006C5CDD"/>
    <w:rsid w:val="006C67B9"/>
    <w:rsid w:val="006C6CCB"/>
    <w:rsid w:val="006D0184"/>
    <w:rsid w:val="006D05C7"/>
    <w:rsid w:val="006D06FB"/>
    <w:rsid w:val="006D1B63"/>
    <w:rsid w:val="006D1EED"/>
    <w:rsid w:val="006D39A6"/>
    <w:rsid w:val="006D42BA"/>
    <w:rsid w:val="006D49D3"/>
    <w:rsid w:val="006D5B1F"/>
    <w:rsid w:val="006D5FD5"/>
    <w:rsid w:val="006D6159"/>
    <w:rsid w:val="006D6382"/>
    <w:rsid w:val="006D6690"/>
    <w:rsid w:val="006D7483"/>
    <w:rsid w:val="006D7964"/>
    <w:rsid w:val="006D7A57"/>
    <w:rsid w:val="006D7D62"/>
    <w:rsid w:val="006E0A3D"/>
    <w:rsid w:val="006E0E87"/>
    <w:rsid w:val="006E1666"/>
    <w:rsid w:val="006E19A2"/>
    <w:rsid w:val="006E1DAA"/>
    <w:rsid w:val="006E243B"/>
    <w:rsid w:val="006E2BFF"/>
    <w:rsid w:val="006E4868"/>
    <w:rsid w:val="006E4F64"/>
    <w:rsid w:val="006E53CE"/>
    <w:rsid w:val="006E5706"/>
    <w:rsid w:val="006E5918"/>
    <w:rsid w:val="006E5B6D"/>
    <w:rsid w:val="006E610F"/>
    <w:rsid w:val="006E738A"/>
    <w:rsid w:val="006F01E7"/>
    <w:rsid w:val="006F0AD8"/>
    <w:rsid w:val="006F0FA3"/>
    <w:rsid w:val="006F19EF"/>
    <w:rsid w:val="006F1DAD"/>
    <w:rsid w:val="006F1DB0"/>
    <w:rsid w:val="006F242A"/>
    <w:rsid w:val="006F3BD5"/>
    <w:rsid w:val="006F3FD1"/>
    <w:rsid w:val="006F413F"/>
    <w:rsid w:val="006F454D"/>
    <w:rsid w:val="006F57BD"/>
    <w:rsid w:val="006F5BED"/>
    <w:rsid w:val="006F6B45"/>
    <w:rsid w:val="006F6E5A"/>
    <w:rsid w:val="006F6FB6"/>
    <w:rsid w:val="006F7088"/>
    <w:rsid w:val="006F7636"/>
    <w:rsid w:val="006F7C52"/>
    <w:rsid w:val="0070077D"/>
    <w:rsid w:val="00700D2E"/>
    <w:rsid w:val="0070159F"/>
    <w:rsid w:val="00701CCF"/>
    <w:rsid w:val="00701FB6"/>
    <w:rsid w:val="0070200D"/>
    <w:rsid w:val="00702BD3"/>
    <w:rsid w:val="0070430A"/>
    <w:rsid w:val="007046DF"/>
    <w:rsid w:val="00705932"/>
    <w:rsid w:val="007061F4"/>
    <w:rsid w:val="007067F4"/>
    <w:rsid w:val="0070747E"/>
    <w:rsid w:val="00707D40"/>
    <w:rsid w:val="00710119"/>
    <w:rsid w:val="007102C9"/>
    <w:rsid w:val="00710D41"/>
    <w:rsid w:val="0071140C"/>
    <w:rsid w:val="00711712"/>
    <w:rsid w:val="00712B2A"/>
    <w:rsid w:val="00713697"/>
    <w:rsid w:val="00713823"/>
    <w:rsid w:val="0071470D"/>
    <w:rsid w:val="007147DB"/>
    <w:rsid w:val="0071486D"/>
    <w:rsid w:val="007154A9"/>
    <w:rsid w:val="00715960"/>
    <w:rsid w:val="00715970"/>
    <w:rsid w:val="0071681C"/>
    <w:rsid w:val="00717A38"/>
    <w:rsid w:val="00717ACA"/>
    <w:rsid w:val="00717DF8"/>
    <w:rsid w:val="00720726"/>
    <w:rsid w:val="0072126E"/>
    <w:rsid w:val="0072270A"/>
    <w:rsid w:val="00723053"/>
    <w:rsid w:val="00723300"/>
    <w:rsid w:val="007238FC"/>
    <w:rsid w:val="00723AD5"/>
    <w:rsid w:val="0072428F"/>
    <w:rsid w:val="00724480"/>
    <w:rsid w:val="007249B0"/>
    <w:rsid w:val="00725392"/>
    <w:rsid w:val="007256D1"/>
    <w:rsid w:val="00726194"/>
    <w:rsid w:val="00726269"/>
    <w:rsid w:val="0072686C"/>
    <w:rsid w:val="00726E25"/>
    <w:rsid w:val="00727260"/>
    <w:rsid w:val="0072753E"/>
    <w:rsid w:val="00727807"/>
    <w:rsid w:val="00727867"/>
    <w:rsid w:val="00727FCA"/>
    <w:rsid w:val="00730492"/>
    <w:rsid w:val="0073194E"/>
    <w:rsid w:val="00731F72"/>
    <w:rsid w:val="0073320C"/>
    <w:rsid w:val="0073431C"/>
    <w:rsid w:val="007359BF"/>
    <w:rsid w:val="0073606D"/>
    <w:rsid w:val="0073716D"/>
    <w:rsid w:val="007411D8"/>
    <w:rsid w:val="007413C3"/>
    <w:rsid w:val="00741946"/>
    <w:rsid w:val="0074195B"/>
    <w:rsid w:val="00741A6C"/>
    <w:rsid w:val="00742838"/>
    <w:rsid w:val="00742A54"/>
    <w:rsid w:val="00743ACE"/>
    <w:rsid w:val="007442D0"/>
    <w:rsid w:val="00744DF2"/>
    <w:rsid w:val="00744F3B"/>
    <w:rsid w:val="007455AC"/>
    <w:rsid w:val="007456FC"/>
    <w:rsid w:val="0074680C"/>
    <w:rsid w:val="00746D38"/>
    <w:rsid w:val="007476FA"/>
    <w:rsid w:val="007500C0"/>
    <w:rsid w:val="00750CEA"/>
    <w:rsid w:val="0075107F"/>
    <w:rsid w:val="007510FC"/>
    <w:rsid w:val="00751135"/>
    <w:rsid w:val="007511EF"/>
    <w:rsid w:val="0075172D"/>
    <w:rsid w:val="007521FD"/>
    <w:rsid w:val="007527DA"/>
    <w:rsid w:val="0075298A"/>
    <w:rsid w:val="00752D92"/>
    <w:rsid w:val="00753287"/>
    <w:rsid w:val="0075370B"/>
    <w:rsid w:val="0075403B"/>
    <w:rsid w:val="0075412A"/>
    <w:rsid w:val="007549F9"/>
    <w:rsid w:val="007557B6"/>
    <w:rsid w:val="00756DA4"/>
    <w:rsid w:val="00756DE2"/>
    <w:rsid w:val="00757821"/>
    <w:rsid w:val="007578E2"/>
    <w:rsid w:val="00757A34"/>
    <w:rsid w:val="00757F4C"/>
    <w:rsid w:val="00760457"/>
    <w:rsid w:val="00760EE0"/>
    <w:rsid w:val="00761040"/>
    <w:rsid w:val="007621D9"/>
    <w:rsid w:val="0076234C"/>
    <w:rsid w:val="00762CC5"/>
    <w:rsid w:val="007630A1"/>
    <w:rsid w:val="007632C0"/>
    <w:rsid w:val="00766822"/>
    <w:rsid w:val="00767085"/>
    <w:rsid w:val="007708C5"/>
    <w:rsid w:val="00770AAE"/>
    <w:rsid w:val="007714DF"/>
    <w:rsid w:val="00771DC2"/>
    <w:rsid w:val="00771FF3"/>
    <w:rsid w:val="00772549"/>
    <w:rsid w:val="0077257F"/>
    <w:rsid w:val="007725A4"/>
    <w:rsid w:val="00772B73"/>
    <w:rsid w:val="007732B5"/>
    <w:rsid w:val="007732FF"/>
    <w:rsid w:val="00773F04"/>
    <w:rsid w:val="00773F38"/>
    <w:rsid w:val="0077566A"/>
    <w:rsid w:val="0077651F"/>
    <w:rsid w:val="00776FEB"/>
    <w:rsid w:val="0077709D"/>
    <w:rsid w:val="00781414"/>
    <w:rsid w:val="00781B78"/>
    <w:rsid w:val="00781CB9"/>
    <w:rsid w:val="007821B4"/>
    <w:rsid w:val="00782D62"/>
    <w:rsid w:val="00783A85"/>
    <w:rsid w:val="00784747"/>
    <w:rsid w:val="00784EE8"/>
    <w:rsid w:val="00785E13"/>
    <w:rsid w:val="00786651"/>
    <w:rsid w:val="00786678"/>
    <w:rsid w:val="00786A38"/>
    <w:rsid w:val="00787F31"/>
    <w:rsid w:val="007901D3"/>
    <w:rsid w:val="007905D7"/>
    <w:rsid w:val="00790D81"/>
    <w:rsid w:val="007916BA"/>
    <w:rsid w:val="00791A46"/>
    <w:rsid w:val="007934F2"/>
    <w:rsid w:val="0079385B"/>
    <w:rsid w:val="00793B34"/>
    <w:rsid w:val="0079419C"/>
    <w:rsid w:val="00794659"/>
    <w:rsid w:val="007952B4"/>
    <w:rsid w:val="00795B16"/>
    <w:rsid w:val="007973E2"/>
    <w:rsid w:val="007A0291"/>
    <w:rsid w:val="007A064F"/>
    <w:rsid w:val="007A07E7"/>
    <w:rsid w:val="007A120B"/>
    <w:rsid w:val="007A29A3"/>
    <w:rsid w:val="007A29F6"/>
    <w:rsid w:val="007A2A99"/>
    <w:rsid w:val="007A30B4"/>
    <w:rsid w:val="007A55AF"/>
    <w:rsid w:val="007A5A26"/>
    <w:rsid w:val="007A6142"/>
    <w:rsid w:val="007A68C2"/>
    <w:rsid w:val="007A7065"/>
    <w:rsid w:val="007A7295"/>
    <w:rsid w:val="007A768A"/>
    <w:rsid w:val="007A781A"/>
    <w:rsid w:val="007A784E"/>
    <w:rsid w:val="007B124C"/>
    <w:rsid w:val="007B13AE"/>
    <w:rsid w:val="007B21F6"/>
    <w:rsid w:val="007B231B"/>
    <w:rsid w:val="007B3AAE"/>
    <w:rsid w:val="007B5907"/>
    <w:rsid w:val="007C0196"/>
    <w:rsid w:val="007C030F"/>
    <w:rsid w:val="007C1FAF"/>
    <w:rsid w:val="007C217A"/>
    <w:rsid w:val="007C39C4"/>
    <w:rsid w:val="007C3B28"/>
    <w:rsid w:val="007C4143"/>
    <w:rsid w:val="007C475E"/>
    <w:rsid w:val="007C5A4B"/>
    <w:rsid w:val="007C5A56"/>
    <w:rsid w:val="007C67B9"/>
    <w:rsid w:val="007C6811"/>
    <w:rsid w:val="007C7422"/>
    <w:rsid w:val="007C7835"/>
    <w:rsid w:val="007D0F8F"/>
    <w:rsid w:val="007D1BC2"/>
    <w:rsid w:val="007D2CCE"/>
    <w:rsid w:val="007D4546"/>
    <w:rsid w:val="007D48EA"/>
    <w:rsid w:val="007D4F98"/>
    <w:rsid w:val="007D5343"/>
    <w:rsid w:val="007D57A4"/>
    <w:rsid w:val="007D6FC0"/>
    <w:rsid w:val="007D7388"/>
    <w:rsid w:val="007D75A8"/>
    <w:rsid w:val="007D7921"/>
    <w:rsid w:val="007E17ED"/>
    <w:rsid w:val="007E23DF"/>
    <w:rsid w:val="007E29B3"/>
    <w:rsid w:val="007E3BDB"/>
    <w:rsid w:val="007E489C"/>
    <w:rsid w:val="007E48C7"/>
    <w:rsid w:val="007E61DE"/>
    <w:rsid w:val="007E6215"/>
    <w:rsid w:val="007E6D08"/>
    <w:rsid w:val="007E71F8"/>
    <w:rsid w:val="007E74ED"/>
    <w:rsid w:val="007F0226"/>
    <w:rsid w:val="007F06AF"/>
    <w:rsid w:val="007F1323"/>
    <w:rsid w:val="007F1451"/>
    <w:rsid w:val="007F396C"/>
    <w:rsid w:val="007F3A5E"/>
    <w:rsid w:val="007F4436"/>
    <w:rsid w:val="007F456A"/>
    <w:rsid w:val="007F4690"/>
    <w:rsid w:val="007F4D4E"/>
    <w:rsid w:val="007F558A"/>
    <w:rsid w:val="007F5889"/>
    <w:rsid w:val="007F5D05"/>
    <w:rsid w:val="007F6093"/>
    <w:rsid w:val="007F6C97"/>
    <w:rsid w:val="007F6CB7"/>
    <w:rsid w:val="007F775E"/>
    <w:rsid w:val="007F797E"/>
    <w:rsid w:val="007F7AAA"/>
    <w:rsid w:val="007F7B3B"/>
    <w:rsid w:val="0080035B"/>
    <w:rsid w:val="00800B67"/>
    <w:rsid w:val="00802A73"/>
    <w:rsid w:val="00802C6B"/>
    <w:rsid w:val="008037C6"/>
    <w:rsid w:val="00804F3C"/>
    <w:rsid w:val="00805B60"/>
    <w:rsid w:val="00806BB0"/>
    <w:rsid w:val="00810BAD"/>
    <w:rsid w:val="00810D92"/>
    <w:rsid w:val="00811E44"/>
    <w:rsid w:val="0081315F"/>
    <w:rsid w:val="0081341A"/>
    <w:rsid w:val="00813529"/>
    <w:rsid w:val="008137F0"/>
    <w:rsid w:val="00813F43"/>
    <w:rsid w:val="008148CB"/>
    <w:rsid w:val="00814B3B"/>
    <w:rsid w:val="00814F71"/>
    <w:rsid w:val="008156AD"/>
    <w:rsid w:val="0081621B"/>
    <w:rsid w:val="00816CF9"/>
    <w:rsid w:val="00820E8D"/>
    <w:rsid w:val="00821082"/>
    <w:rsid w:val="008239C3"/>
    <w:rsid w:val="008249AB"/>
    <w:rsid w:val="0082543F"/>
    <w:rsid w:val="00825C4E"/>
    <w:rsid w:val="008260DA"/>
    <w:rsid w:val="00826167"/>
    <w:rsid w:val="00826767"/>
    <w:rsid w:val="008271F0"/>
    <w:rsid w:val="008271FD"/>
    <w:rsid w:val="008272C9"/>
    <w:rsid w:val="00827EE6"/>
    <w:rsid w:val="00830120"/>
    <w:rsid w:val="00830461"/>
    <w:rsid w:val="00830E7B"/>
    <w:rsid w:val="0083124E"/>
    <w:rsid w:val="00831D62"/>
    <w:rsid w:val="008328BE"/>
    <w:rsid w:val="00833208"/>
    <w:rsid w:val="0083415B"/>
    <w:rsid w:val="00835079"/>
    <w:rsid w:val="00835EDE"/>
    <w:rsid w:val="008401EF"/>
    <w:rsid w:val="0084123A"/>
    <w:rsid w:val="008415BD"/>
    <w:rsid w:val="00844D45"/>
    <w:rsid w:val="00845E2E"/>
    <w:rsid w:val="00846AD8"/>
    <w:rsid w:val="00847640"/>
    <w:rsid w:val="008478C0"/>
    <w:rsid w:val="00847B84"/>
    <w:rsid w:val="00847F60"/>
    <w:rsid w:val="00851062"/>
    <w:rsid w:val="00851F51"/>
    <w:rsid w:val="00853034"/>
    <w:rsid w:val="00853D17"/>
    <w:rsid w:val="00854BC2"/>
    <w:rsid w:val="00855ABF"/>
    <w:rsid w:val="00855D10"/>
    <w:rsid w:val="00856221"/>
    <w:rsid w:val="00857226"/>
    <w:rsid w:val="00860484"/>
    <w:rsid w:val="0086156D"/>
    <w:rsid w:val="00861722"/>
    <w:rsid w:val="00861812"/>
    <w:rsid w:val="008619FB"/>
    <w:rsid w:val="00861F28"/>
    <w:rsid w:val="0086239B"/>
    <w:rsid w:val="00862B20"/>
    <w:rsid w:val="00862D6A"/>
    <w:rsid w:val="00863C0C"/>
    <w:rsid w:val="00864A93"/>
    <w:rsid w:val="00864AFF"/>
    <w:rsid w:val="00864D64"/>
    <w:rsid w:val="0086556B"/>
    <w:rsid w:val="0086578A"/>
    <w:rsid w:val="00865CCF"/>
    <w:rsid w:val="00866FD3"/>
    <w:rsid w:val="00867514"/>
    <w:rsid w:val="008675BB"/>
    <w:rsid w:val="008677EC"/>
    <w:rsid w:val="00867B97"/>
    <w:rsid w:val="008708A3"/>
    <w:rsid w:val="00870990"/>
    <w:rsid w:val="008709E2"/>
    <w:rsid w:val="00870D60"/>
    <w:rsid w:val="00870DB7"/>
    <w:rsid w:val="00871AB9"/>
    <w:rsid w:val="008721CB"/>
    <w:rsid w:val="00872BD5"/>
    <w:rsid w:val="00872FDC"/>
    <w:rsid w:val="00873921"/>
    <w:rsid w:val="00873A9C"/>
    <w:rsid w:val="0087444F"/>
    <w:rsid w:val="008748C9"/>
    <w:rsid w:val="0087498B"/>
    <w:rsid w:val="00875B41"/>
    <w:rsid w:val="00876A9A"/>
    <w:rsid w:val="00876AF1"/>
    <w:rsid w:val="00877525"/>
    <w:rsid w:val="00877A61"/>
    <w:rsid w:val="0088032A"/>
    <w:rsid w:val="00880B2A"/>
    <w:rsid w:val="00880B8D"/>
    <w:rsid w:val="00880CF7"/>
    <w:rsid w:val="00882044"/>
    <w:rsid w:val="0088288A"/>
    <w:rsid w:val="0088304C"/>
    <w:rsid w:val="00883588"/>
    <w:rsid w:val="00883D27"/>
    <w:rsid w:val="008842C7"/>
    <w:rsid w:val="0088474A"/>
    <w:rsid w:val="00884E1B"/>
    <w:rsid w:val="008853DE"/>
    <w:rsid w:val="00885EAE"/>
    <w:rsid w:val="00886739"/>
    <w:rsid w:val="00886FDF"/>
    <w:rsid w:val="00887755"/>
    <w:rsid w:val="0089240F"/>
    <w:rsid w:val="008924E8"/>
    <w:rsid w:val="00893358"/>
    <w:rsid w:val="0089399E"/>
    <w:rsid w:val="00894564"/>
    <w:rsid w:val="0089584A"/>
    <w:rsid w:val="008959DF"/>
    <w:rsid w:val="00895A65"/>
    <w:rsid w:val="008963A4"/>
    <w:rsid w:val="0089726A"/>
    <w:rsid w:val="0089751C"/>
    <w:rsid w:val="00897A01"/>
    <w:rsid w:val="00897C5A"/>
    <w:rsid w:val="008A2379"/>
    <w:rsid w:val="008A3368"/>
    <w:rsid w:val="008A4C4D"/>
    <w:rsid w:val="008A5683"/>
    <w:rsid w:val="008A637C"/>
    <w:rsid w:val="008A7BD4"/>
    <w:rsid w:val="008B018E"/>
    <w:rsid w:val="008B0896"/>
    <w:rsid w:val="008B14B7"/>
    <w:rsid w:val="008B1916"/>
    <w:rsid w:val="008B1E6C"/>
    <w:rsid w:val="008B1EF9"/>
    <w:rsid w:val="008B217B"/>
    <w:rsid w:val="008B2C96"/>
    <w:rsid w:val="008B314B"/>
    <w:rsid w:val="008B43BD"/>
    <w:rsid w:val="008B4E1A"/>
    <w:rsid w:val="008B503F"/>
    <w:rsid w:val="008B51EB"/>
    <w:rsid w:val="008B57D5"/>
    <w:rsid w:val="008B6149"/>
    <w:rsid w:val="008B68F0"/>
    <w:rsid w:val="008B6E46"/>
    <w:rsid w:val="008C05E0"/>
    <w:rsid w:val="008C05E1"/>
    <w:rsid w:val="008C1047"/>
    <w:rsid w:val="008C2A76"/>
    <w:rsid w:val="008C3306"/>
    <w:rsid w:val="008C3CEE"/>
    <w:rsid w:val="008C422F"/>
    <w:rsid w:val="008C510D"/>
    <w:rsid w:val="008C5127"/>
    <w:rsid w:val="008C5276"/>
    <w:rsid w:val="008C54F9"/>
    <w:rsid w:val="008C5600"/>
    <w:rsid w:val="008C5752"/>
    <w:rsid w:val="008C7DF1"/>
    <w:rsid w:val="008C7E36"/>
    <w:rsid w:val="008D198B"/>
    <w:rsid w:val="008D1D9D"/>
    <w:rsid w:val="008D1DB9"/>
    <w:rsid w:val="008D2DBE"/>
    <w:rsid w:val="008D3D1B"/>
    <w:rsid w:val="008D3F75"/>
    <w:rsid w:val="008D4FE8"/>
    <w:rsid w:val="008D5887"/>
    <w:rsid w:val="008D5A42"/>
    <w:rsid w:val="008D74D0"/>
    <w:rsid w:val="008D7ABC"/>
    <w:rsid w:val="008E0E04"/>
    <w:rsid w:val="008E2054"/>
    <w:rsid w:val="008E2B63"/>
    <w:rsid w:val="008E33A2"/>
    <w:rsid w:val="008E3799"/>
    <w:rsid w:val="008E3B0A"/>
    <w:rsid w:val="008E41CD"/>
    <w:rsid w:val="008E4512"/>
    <w:rsid w:val="008E5093"/>
    <w:rsid w:val="008E509C"/>
    <w:rsid w:val="008E5A61"/>
    <w:rsid w:val="008E5C9D"/>
    <w:rsid w:val="008E6426"/>
    <w:rsid w:val="008E6932"/>
    <w:rsid w:val="008E6D1E"/>
    <w:rsid w:val="008E76A1"/>
    <w:rsid w:val="008F0226"/>
    <w:rsid w:val="008F04CB"/>
    <w:rsid w:val="008F064F"/>
    <w:rsid w:val="008F0F03"/>
    <w:rsid w:val="008F1669"/>
    <w:rsid w:val="008F257E"/>
    <w:rsid w:val="008F36E2"/>
    <w:rsid w:val="008F3718"/>
    <w:rsid w:val="008F4109"/>
    <w:rsid w:val="008F4BAE"/>
    <w:rsid w:val="008F4EE6"/>
    <w:rsid w:val="008F51D0"/>
    <w:rsid w:val="008F5B15"/>
    <w:rsid w:val="00900011"/>
    <w:rsid w:val="00900896"/>
    <w:rsid w:val="00900C32"/>
    <w:rsid w:val="009011EE"/>
    <w:rsid w:val="00901B41"/>
    <w:rsid w:val="00901BFD"/>
    <w:rsid w:val="009026F4"/>
    <w:rsid w:val="0090441A"/>
    <w:rsid w:val="00904D16"/>
    <w:rsid w:val="00904D58"/>
    <w:rsid w:val="00905BF4"/>
    <w:rsid w:val="00906667"/>
    <w:rsid w:val="00906B5B"/>
    <w:rsid w:val="00906EFC"/>
    <w:rsid w:val="00907A1B"/>
    <w:rsid w:val="009117B5"/>
    <w:rsid w:val="009130E6"/>
    <w:rsid w:val="009135B8"/>
    <w:rsid w:val="00914BB9"/>
    <w:rsid w:val="00914EDC"/>
    <w:rsid w:val="00914FB9"/>
    <w:rsid w:val="009154FB"/>
    <w:rsid w:val="00915F69"/>
    <w:rsid w:val="00916262"/>
    <w:rsid w:val="009163C3"/>
    <w:rsid w:val="009164E3"/>
    <w:rsid w:val="00917740"/>
    <w:rsid w:val="00917C14"/>
    <w:rsid w:val="00920CDB"/>
    <w:rsid w:val="00921808"/>
    <w:rsid w:val="00921F9F"/>
    <w:rsid w:val="0092267D"/>
    <w:rsid w:val="00922E2D"/>
    <w:rsid w:val="009246DD"/>
    <w:rsid w:val="00924EC8"/>
    <w:rsid w:val="00925322"/>
    <w:rsid w:val="009255A3"/>
    <w:rsid w:val="00926DAC"/>
    <w:rsid w:val="00926E31"/>
    <w:rsid w:val="009270B5"/>
    <w:rsid w:val="00933372"/>
    <w:rsid w:val="00933440"/>
    <w:rsid w:val="00933B6F"/>
    <w:rsid w:val="0093446B"/>
    <w:rsid w:val="00936194"/>
    <w:rsid w:val="00937047"/>
    <w:rsid w:val="009376E8"/>
    <w:rsid w:val="00937AE9"/>
    <w:rsid w:val="00942863"/>
    <w:rsid w:val="00942CE6"/>
    <w:rsid w:val="00942F1B"/>
    <w:rsid w:val="00943BF0"/>
    <w:rsid w:val="00944138"/>
    <w:rsid w:val="0094489C"/>
    <w:rsid w:val="00945579"/>
    <w:rsid w:val="00945CB0"/>
    <w:rsid w:val="00946A7F"/>
    <w:rsid w:val="00946ECD"/>
    <w:rsid w:val="009477A8"/>
    <w:rsid w:val="00950558"/>
    <w:rsid w:val="00951562"/>
    <w:rsid w:val="0095262C"/>
    <w:rsid w:val="00952B58"/>
    <w:rsid w:val="00952C58"/>
    <w:rsid w:val="00952C60"/>
    <w:rsid w:val="009534AD"/>
    <w:rsid w:val="00953838"/>
    <w:rsid w:val="00954371"/>
    <w:rsid w:val="009546C3"/>
    <w:rsid w:val="0095532B"/>
    <w:rsid w:val="00955360"/>
    <w:rsid w:val="00955901"/>
    <w:rsid w:val="00955972"/>
    <w:rsid w:val="00956468"/>
    <w:rsid w:val="009579BB"/>
    <w:rsid w:val="00957CA5"/>
    <w:rsid w:val="00960B70"/>
    <w:rsid w:val="00961B6C"/>
    <w:rsid w:val="00962EE8"/>
    <w:rsid w:val="00963369"/>
    <w:rsid w:val="00963395"/>
    <w:rsid w:val="00964D3B"/>
    <w:rsid w:val="009655D8"/>
    <w:rsid w:val="009660DF"/>
    <w:rsid w:val="00966C70"/>
    <w:rsid w:val="00967429"/>
    <w:rsid w:val="009675F6"/>
    <w:rsid w:val="0096765B"/>
    <w:rsid w:val="00967C70"/>
    <w:rsid w:val="00967F11"/>
    <w:rsid w:val="009707CD"/>
    <w:rsid w:val="0097128A"/>
    <w:rsid w:val="009713A1"/>
    <w:rsid w:val="00972077"/>
    <w:rsid w:val="009739FD"/>
    <w:rsid w:val="00973D79"/>
    <w:rsid w:val="00974A1B"/>
    <w:rsid w:val="00974EC5"/>
    <w:rsid w:val="00975463"/>
    <w:rsid w:val="00975A06"/>
    <w:rsid w:val="00975D19"/>
    <w:rsid w:val="00975F20"/>
    <w:rsid w:val="0097727B"/>
    <w:rsid w:val="00977F5F"/>
    <w:rsid w:val="009801B1"/>
    <w:rsid w:val="0098143D"/>
    <w:rsid w:val="00981866"/>
    <w:rsid w:val="00981B2E"/>
    <w:rsid w:val="009823F6"/>
    <w:rsid w:val="00982D4C"/>
    <w:rsid w:val="009839D6"/>
    <w:rsid w:val="00983B85"/>
    <w:rsid w:val="0098451C"/>
    <w:rsid w:val="00984C1D"/>
    <w:rsid w:val="00985025"/>
    <w:rsid w:val="00985972"/>
    <w:rsid w:val="00985A62"/>
    <w:rsid w:val="0098628E"/>
    <w:rsid w:val="00990EEC"/>
    <w:rsid w:val="00991649"/>
    <w:rsid w:val="009916B0"/>
    <w:rsid w:val="00991913"/>
    <w:rsid w:val="009919E9"/>
    <w:rsid w:val="00993406"/>
    <w:rsid w:val="00993542"/>
    <w:rsid w:val="00994DCA"/>
    <w:rsid w:val="00995523"/>
    <w:rsid w:val="009956F9"/>
    <w:rsid w:val="00996447"/>
    <w:rsid w:val="00996D46"/>
    <w:rsid w:val="00997CA5"/>
    <w:rsid w:val="009A087F"/>
    <w:rsid w:val="009A3D6E"/>
    <w:rsid w:val="009A3D9A"/>
    <w:rsid w:val="009A3FA2"/>
    <w:rsid w:val="009A42E6"/>
    <w:rsid w:val="009A5C90"/>
    <w:rsid w:val="009A5FEA"/>
    <w:rsid w:val="009A6059"/>
    <w:rsid w:val="009A7C1B"/>
    <w:rsid w:val="009B0286"/>
    <w:rsid w:val="009B0608"/>
    <w:rsid w:val="009B0646"/>
    <w:rsid w:val="009B0925"/>
    <w:rsid w:val="009B1AA9"/>
    <w:rsid w:val="009B1F01"/>
    <w:rsid w:val="009B22E4"/>
    <w:rsid w:val="009B3284"/>
    <w:rsid w:val="009B43C8"/>
    <w:rsid w:val="009B4E8F"/>
    <w:rsid w:val="009B5553"/>
    <w:rsid w:val="009B5D50"/>
    <w:rsid w:val="009B5D54"/>
    <w:rsid w:val="009B6308"/>
    <w:rsid w:val="009B64A6"/>
    <w:rsid w:val="009B64F4"/>
    <w:rsid w:val="009B795A"/>
    <w:rsid w:val="009C1A3E"/>
    <w:rsid w:val="009C2F52"/>
    <w:rsid w:val="009C4DD7"/>
    <w:rsid w:val="009C4E31"/>
    <w:rsid w:val="009C550F"/>
    <w:rsid w:val="009C5652"/>
    <w:rsid w:val="009C57FE"/>
    <w:rsid w:val="009C5BBA"/>
    <w:rsid w:val="009C6541"/>
    <w:rsid w:val="009C66B7"/>
    <w:rsid w:val="009C6E45"/>
    <w:rsid w:val="009C705A"/>
    <w:rsid w:val="009D090D"/>
    <w:rsid w:val="009D0931"/>
    <w:rsid w:val="009D0F52"/>
    <w:rsid w:val="009D1BE4"/>
    <w:rsid w:val="009D2685"/>
    <w:rsid w:val="009D2965"/>
    <w:rsid w:val="009D2C89"/>
    <w:rsid w:val="009D4E39"/>
    <w:rsid w:val="009D531C"/>
    <w:rsid w:val="009D5D08"/>
    <w:rsid w:val="009D7885"/>
    <w:rsid w:val="009D7B62"/>
    <w:rsid w:val="009E1DF6"/>
    <w:rsid w:val="009E3138"/>
    <w:rsid w:val="009E3B97"/>
    <w:rsid w:val="009E523E"/>
    <w:rsid w:val="009E6272"/>
    <w:rsid w:val="009E6AB5"/>
    <w:rsid w:val="009E7963"/>
    <w:rsid w:val="009E79F6"/>
    <w:rsid w:val="009F075A"/>
    <w:rsid w:val="009F11C7"/>
    <w:rsid w:val="009F211D"/>
    <w:rsid w:val="009F2A96"/>
    <w:rsid w:val="009F30C0"/>
    <w:rsid w:val="009F35F2"/>
    <w:rsid w:val="009F3F03"/>
    <w:rsid w:val="009F42BD"/>
    <w:rsid w:val="009F5F86"/>
    <w:rsid w:val="009F6375"/>
    <w:rsid w:val="009F6389"/>
    <w:rsid w:val="009F6A0C"/>
    <w:rsid w:val="009F6A41"/>
    <w:rsid w:val="009F780A"/>
    <w:rsid w:val="009F7833"/>
    <w:rsid w:val="00A00CE5"/>
    <w:rsid w:val="00A013E1"/>
    <w:rsid w:val="00A022E7"/>
    <w:rsid w:val="00A025DB"/>
    <w:rsid w:val="00A032FB"/>
    <w:rsid w:val="00A039F1"/>
    <w:rsid w:val="00A0430C"/>
    <w:rsid w:val="00A04AE6"/>
    <w:rsid w:val="00A04BFB"/>
    <w:rsid w:val="00A05E31"/>
    <w:rsid w:val="00A0647E"/>
    <w:rsid w:val="00A06D24"/>
    <w:rsid w:val="00A06E64"/>
    <w:rsid w:val="00A07124"/>
    <w:rsid w:val="00A0719F"/>
    <w:rsid w:val="00A1046C"/>
    <w:rsid w:val="00A10ADF"/>
    <w:rsid w:val="00A112C7"/>
    <w:rsid w:val="00A119F9"/>
    <w:rsid w:val="00A12857"/>
    <w:rsid w:val="00A13643"/>
    <w:rsid w:val="00A13CA5"/>
    <w:rsid w:val="00A16C7A"/>
    <w:rsid w:val="00A17FFA"/>
    <w:rsid w:val="00A20FF7"/>
    <w:rsid w:val="00A2167A"/>
    <w:rsid w:val="00A21921"/>
    <w:rsid w:val="00A219D6"/>
    <w:rsid w:val="00A22913"/>
    <w:rsid w:val="00A22DCE"/>
    <w:rsid w:val="00A242D8"/>
    <w:rsid w:val="00A2488F"/>
    <w:rsid w:val="00A248B9"/>
    <w:rsid w:val="00A254B2"/>
    <w:rsid w:val="00A25BC8"/>
    <w:rsid w:val="00A25DEE"/>
    <w:rsid w:val="00A26056"/>
    <w:rsid w:val="00A2660D"/>
    <w:rsid w:val="00A279DF"/>
    <w:rsid w:val="00A27A03"/>
    <w:rsid w:val="00A27C5D"/>
    <w:rsid w:val="00A30BF9"/>
    <w:rsid w:val="00A30C27"/>
    <w:rsid w:val="00A3108F"/>
    <w:rsid w:val="00A31410"/>
    <w:rsid w:val="00A3232D"/>
    <w:rsid w:val="00A3242F"/>
    <w:rsid w:val="00A33158"/>
    <w:rsid w:val="00A332B3"/>
    <w:rsid w:val="00A339C7"/>
    <w:rsid w:val="00A34607"/>
    <w:rsid w:val="00A347EB"/>
    <w:rsid w:val="00A34A01"/>
    <w:rsid w:val="00A34E52"/>
    <w:rsid w:val="00A35C42"/>
    <w:rsid w:val="00A3617F"/>
    <w:rsid w:val="00A370FA"/>
    <w:rsid w:val="00A371C2"/>
    <w:rsid w:val="00A374FB"/>
    <w:rsid w:val="00A37559"/>
    <w:rsid w:val="00A379B0"/>
    <w:rsid w:val="00A42B8C"/>
    <w:rsid w:val="00A42CAB"/>
    <w:rsid w:val="00A4337E"/>
    <w:rsid w:val="00A4393A"/>
    <w:rsid w:val="00A43EFE"/>
    <w:rsid w:val="00A44E25"/>
    <w:rsid w:val="00A4588E"/>
    <w:rsid w:val="00A469EB"/>
    <w:rsid w:val="00A46D27"/>
    <w:rsid w:val="00A46E25"/>
    <w:rsid w:val="00A4791E"/>
    <w:rsid w:val="00A47B04"/>
    <w:rsid w:val="00A51304"/>
    <w:rsid w:val="00A516E2"/>
    <w:rsid w:val="00A52174"/>
    <w:rsid w:val="00A5233D"/>
    <w:rsid w:val="00A5348D"/>
    <w:rsid w:val="00A53B99"/>
    <w:rsid w:val="00A5564C"/>
    <w:rsid w:val="00A5581E"/>
    <w:rsid w:val="00A55847"/>
    <w:rsid w:val="00A560F3"/>
    <w:rsid w:val="00A568B1"/>
    <w:rsid w:val="00A570DD"/>
    <w:rsid w:val="00A61250"/>
    <w:rsid w:val="00A61328"/>
    <w:rsid w:val="00A61432"/>
    <w:rsid w:val="00A620C1"/>
    <w:rsid w:val="00A62498"/>
    <w:rsid w:val="00A62693"/>
    <w:rsid w:val="00A630B0"/>
    <w:rsid w:val="00A630E4"/>
    <w:rsid w:val="00A6319A"/>
    <w:rsid w:val="00A63249"/>
    <w:rsid w:val="00A633B0"/>
    <w:rsid w:val="00A6369A"/>
    <w:rsid w:val="00A63815"/>
    <w:rsid w:val="00A64909"/>
    <w:rsid w:val="00A64B21"/>
    <w:rsid w:val="00A652CA"/>
    <w:rsid w:val="00A65489"/>
    <w:rsid w:val="00A65565"/>
    <w:rsid w:val="00A65825"/>
    <w:rsid w:val="00A6668C"/>
    <w:rsid w:val="00A66C13"/>
    <w:rsid w:val="00A70292"/>
    <w:rsid w:val="00A702B9"/>
    <w:rsid w:val="00A7052A"/>
    <w:rsid w:val="00A70994"/>
    <w:rsid w:val="00A70C7C"/>
    <w:rsid w:val="00A72687"/>
    <w:rsid w:val="00A73B4C"/>
    <w:rsid w:val="00A753DE"/>
    <w:rsid w:val="00A77B92"/>
    <w:rsid w:val="00A8022C"/>
    <w:rsid w:val="00A813B0"/>
    <w:rsid w:val="00A81F9C"/>
    <w:rsid w:val="00A828FA"/>
    <w:rsid w:val="00A82C6D"/>
    <w:rsid w:val="00A85815"/>
    <w:rsid w:val="00A85FD5"/>
    <w:rsid w:val="00A871B4"/>
    <w:rsid w:val="00A87DCC"/>
    <w:rsid w:val="00A90115"/>
    <w:rsid w:val="00A903FA"/>
    <w:rsid w:val="00A90E64"/>
    <w:rsid w:val="00A91342"/>
    <w:rsid w:val="00A914A0"/>
    <w:rsid w:val="00A9179D"/>
    <w:rsid w:val="00A92348"/>
    <w:rsid w:val="00A92D2E"/>
    <w:rsid w:val="00A92D82"/>
    <w:rsid w:val="00A93429"/>
    <w:rsid w:val="00A9434F"/>
    <w:rsid w:val="00A94497"/>
    <w:rsid w:val="00A94B4F"/>
    <w:rsid w:val="00A962D6"/>
    <w:rsid w:val="00A971AF"/>
    <w:rsid w:val="00A97704"/>
    <w:rsid w:val="00AA0B48"/>
    <w:rsid w:val="00AA1AD4"/>
    <w:rsid w:val="00AA2514"/>
    <w:rsid w:val="00AA3F37"/>
    <w:rsid w:val="00AA41EB"/>
    <w:rsid w:val="00AA4373"/>
    <w:rsid w:val="00AA44AB"/>
    <w:rsid w:val="00AA4706"/>
    <w:rsid w:val="00AA4CAC"/>
    <w:rsid w:val="00AA4FDC"/>
    <w:rsid w:val="00AA6C78"/>
    <w:rsid w:val="00AA6DF1"/>
    <w:rsid w:val="00AA737A"/>
    <w:rsid w:val="00AA7650"/>
    <w:rsid w:val="00AB0131"/>
    <w:rsid w:val="00AB1AB5"/>
    <w:rsid w:val="00AB1E30"/>
    <w:rsid w:val="00AB1E82"/>
    <w:rsid w:val="00AB2245"/>
    <w:rsid w:val="00AB257B"/>
    <w:rsid w:val="00AB3047"/>
    <w:rsid w:val="00AB321F"/>
    <w:rsid w:val="00AB4EBC"/>
    <w:rsid w:val="00AB599F"/>
    <w:rsid w:val="00AB5B2D"/>
    <w:rsid w:val="00AB7306"/>
    <w:rsid w:val="00AC0C58"/>
    <w:rsid w:val="00AC1E95"/>
    <w:rsid w:val="00AC227A"/>
    <w:rsid w:val="00AC2429"/>
    <w:rsid w:val="00AC27BB"/>
    <w:rsid w:val="00AC2C72"/>
    <w:rsid w:val="00AC3436"/>
    <w:rsid w:val="00AC3B52"/>
    <w:rsid w:val="00AC48D2"/>
    <w:rsid w:val="00AC6CC9"/>
    <w:rsid w:val="00AC762C"/>
    <w:rsid w:val="00AD0C78"/>
    <w:rsid w:val="00AD0FB6"/>
    <w:rsid w:val="00AD1417"/>
    <w:rsid w:val="00AD17F5"/>
    <w:rsid w:val="00AD344B"/>
    <w:rsid w:val="00AD3C3B"/>
    <w:rsid w:val="00AD3FFA"/>
    <w:rsid w:val="00AD489F"/>
    <w:rsid w:val="00AD5D6C"/>
    <w:rsid w:val="00AD602F"/>
    <w:rsid w:val="00AD6051"/>
    <w:rsid w:val="00AD62D6"/>
    <w:rsid w:val="00AD64AA"/>
    <w:rsid w:val="00AD6CA4"/>
    <w:rsid w:val="00AD705E"/>
    <w:rsid w:val="00AD71EB"/>
    <w:rsid w:val="00AD7669"/>
    <w:rsid w:val="00AD7819"/>
    <w:rsid w:val="00AD7F59"/>
    <w:rsid w:val="00AE0712"/>
    <w:rsid w:val="00AE0DF0"/>
    <w:rsid w:val="00AE1C61"/>
    <w:rsid w:val="00AE2A63"/>
    <w:rsid w:val="00AE3314"/>
    <w:rsid w:val="00AE3C36"/>
    <w:rsid w:val="00AE4382"/>
    <w:rsid w:val="00AE4420"/>
    <w:rsid w:val="00AE5A44"/>
    <w:rsid w:val="00AE60F8"/>
    <w:rsid w:val="00AE665B"/>
    <w:rsid w:val="00AE68EB"/>
    <w:rsid w:val="00AE6CB4"/>
    <w:rsid w:val="00AE6DF6"/>
    <w:rsid w:val="00AE710B"/>
    <w:rsid w:val="00AE7B57"/>
    <w:rsid w:val="00AE7F06"/>
    <w:rsid w:val="00AF03B9"/>
    <w:rsid w:val="00AF0E1F"/>
    <w:rsid w:val="00AF4EF8"/>
    <w:rsid w:val="00AF5744"/>
    <w:rsid w:val="00AF5CD0"/>
    <w:rsid w:val="00AF6A2B"/>
    <w:rsid w:val="00AF7450"/>
    <w:rsid w:val="00AF7861"/>
    <w:rsid w:val="00B0037D"/>
    <w:rsid w:val="00B01124"/>
    <w:rsid w:val="00B01656"/>
    <w:rsid w:val="00B019E7"/>
    <w:rsid w:val="00B01A99"/>
    <w:rsid w:val="00B02430"/>
    <w:rsid w:val="00B02E0A"/>
    <w:rsid w:val="00B03D52"/>
    <w:rsid w:val="00B0471B"/>
    <w:rsid w:val="00B04FA5"/>
    <w:rsid w:val="00B05809"/>
    <w:rsid w:val="00B06342"/>
    <w:rsid w:val="00B069AA"/>
    <w:rsid w:val="00B06A43"/>
    <w:rsid w:val="00B071C9"/>
    <w:rsid w:val="00B07413"/>
    <w:rsid w:val="00B07483"/>
    <w:rsid w:val="00B07490"/>
    <w:rsid w:val="00B07CE2"/>
    <w:rsid w:val="00B11530"/>
    <w:rsid w:val="00B12580"/>
    <w:rsid w:val="00B12A07"/>
    <w:rsid w:val="00B13FC2"/>
    <w:rsid w:val="00B155F8"/>
    <w:rsid w:val="00B1573D"/>
    <w:rsid w:val="00B16861"/>
    <w:rsid w:val="00B16EE6"/>
    <w:rsid w:val="00B17353"/>
    <w:rsid w:val="00B179EA"/>
    <w:rsid w:val="00B17C8D"/>
    <w:rsid w:val="00B17D57"/>
    <w:rsid w:val="00B20299"/>
    <w:rsid w:val="00B20E12"/>
    <w:rsid w:val="00B21447"/>
    <w:rsid w:val="00B21779"/>
    <w:rsid w:val="00B21793"/>
    <w:rsid w:val="00B21BC8"/>
    <w:rsid w:val="00B22848"/>
    <w:rsid w:val="00B23483"/>
    <w:rsid w:val="00B23843"/>
    <w:rsid w:val="00B23FBC"/>
    <w:rsid w:val="00B251E8"/>
    <w:rsid w:val="00B25708"/>
    <w:rsid w:val="00B25C1B"/>
    <w:rsid w:val="00B25E1F"/>
    <w:rsid w:val="00B25F80"/>
    <w:rsid w:val="00B25FDD"/>
    <w:rsid w:val="00B26143"/>
    <w:rsid w:val="00B263A1"/>
    <w:rsid w:val="00B26589"/>
    <w:rsid w:val="00B2725D"/>
    <w:rsid w:val="00B30038"/>
    <w:rsid w:val="00B3092C"/>
    <w:rsid w:val="00B31EC6"/>
    <w:rsid w:val="00B32D5B"/>
    <w:rsid w:val="00B34343"/>
    <w:rsid w:val="00B349B3"/>
    <w:rsid w:val="00B36631"/>
    <w:rsid w:val="00B367D5"/>
    <w:rsid w:val="00B3704E"/>
    <w:rsid w:val="00B37785"/>
    <w:rsid w:val="00B415A0"/>
    <w:rsid w:val="00B425D1"/>
    <w:rsid w:val="00B436DC"/>
    <w:rsid w:val="00B43C95"/>
    <w:rsid w:val="00B443F7"/>
    <w:rsid w:val="00B44E0E"/>
    <w:rsid w:val="00B451D1"/>
    <w:rsid w:val="00B456A5"/>
    <w:rsid w:val="00B462C0"/>
    <w:rsid w:val="00B46C60"/>
    <w:rsid w:val="00B46E72"/>
    <w:rsid w:val="00B47266"/>
    <w:rsid w:val="00B50709"/>
    <w:rsid w:val="00B51162"/>
    <w:rsid w:val="00B51292"/>
    <w:rsid w:val="00B5192E"/>
    <w:rsid w:val="00B532B9"/>
    <w:rsid w:val="00B533A9"/>
    <w:rsid w:val="00B533B4"/>
    <w:rsid w:val="00B542F4"/>
    <w:rsid w:val="00B5459E"/>
    <w:rsid w:val="00B54AAD"/>
    <w:rsid w:val="00B55691"/>
    <w:rsid w:val="00B558EF"/>
    <w:rsid w:val="00B55BF7"/>
    <w:rsid w:val="00B55E47"/>
    <w:rsid w:val="00B56338"/>
    <w:rsid w:val="00B56DAE"/>
    <w:rsid w:val="00B5704F"/>
    <w:rsid w:val="00B573D4"/>
    <w:rsid w:val="00B61B3F"/>
    <w:rsid w:val="00B61CD9"/>
    <w:rsid w:val="00B61FDC"/>
    <w:rsid w:val="00B62115"/>
    <w:rsid w:val="00B625EA"/>
    <w:rsid w:val="00B62D90"/>
    <w:rsid w:val="00B63182"/>
    <w:rsid w:val="00B63C29"/>
    <w:rsid w:val="00B64A8B"/>
    <w:rsid w:val="00B64B89"/>
    <w:rsid w:val="00B6593D"/>
    <w:rsid w:val="00B6633A"/>
    <w:rsid w:val="00B674A6"/>
    <w:rsid w:val="00B70151"/>
    <w:rsid w:val="00B701D3"/>
    <w:rsid w:val="00B71431"/>
    <w:rsid w:val="00B714BF"/>
    <w:rsid w:val="00B720A0"/>
    <w:rsid w:val="00B72741"/>
    <w:rsid w:val="00B72ECB"/>
    <w:rsid w:val="00B73C7F"/>
    <w:rsid w:val="00B73EE3"/>
    <w:rsid w:val="00B74206"/>
    <w:rsid w:val="00B74DE5"/>
    <w:rsid w:val="00B74F3E"/>
    <w:rsid w:val="00B75C2B"/>
    <w:rsid w:val="00B760FD"/>
    <w:rsid w:val="00B765D8"/>
    <w:rsid w:val="00B766FC"/>
    <w:rsid w:val="00B76EA3"/>
    <w:rsid w:val="00B805AB"/>
    <w:rsid w:val="00B80858"/>
    <w:rsid w:val="00B80923"/>
    <w:rsid w:val="00B8117B"/>
    <w:rsid w:val="00B81BC7"/>
    <w:rsid w:val="00B81E75"/>
    <w:rsid w:val="00B81F65"/>
    <w:rsid w:val="00B82008"/>
    <w:rsid w:val="00B8343D"/>
    <w:rsid w:val="00B83469"/>
    <w:rsid w:val="00B83963"/>
    <w:rsid w:val="00B83C1C"/>
    <w:rsid w:val="00B83E27"/>
    <w:rsid w:val="00B84056"/>
    <w:rsid w:val="00B84B26"/>
    <w:rsid w:val="00B852DF"/>
    <w:rsid w:val="00B859F3"/>
    <w:rsid w:val="00B85A68"/>
    <w:rsid w:val="00B874DE"/>
    <w:rsid w:val="00B875C6"/>
    <w:rsid w:val="00B92621"/>
    <w:rsid w:val="00B92911"/>
    <w:rsid w:val="00B92D76"/>
    <w:rsid w:val="00B95344"/>
    <w:rsid w:val="00B95E9A"/>
    <w:rsid w:val="00B961C1"/>
    <w:rsid w:val="00B965D8"/>
    <w:rsid w:val="00B96E66"/>
    <w:rsid w:val="00B96F0F"/>
    <w:rsid w:val="00BA0FE0"/>
    <w:rsid w:val="00BA18CC"/>
    <w:rsid w:val="00BA1AE0"/>
    <w:rsid w:val="00BA1B07"/>
    <w:rsid w:val="00BA2877"/>
    <w:rsid w:val="00BA340F"/>
    <w:rsid w:val="00BA361A"/>
    <w:rsid w:val="00BA393C"/>
    <w:rsid w:val="00BA39BF"/>
    <w:rsid w:val="00BA47AE"/>
    <w:rsid w:val="00BA4ABF"/>
    <w:rsid w:val="00BA5B77"/>
    <w:rsid w:val="00BA5D05"/>
    <w:rsid w:val="00BA62D9"/>
    <w:rsid w:val="00BA6B3F"/>
    <w:rsid w:val="00BA6C84"/>
    <w:rsid w:val="00BB018F"/>
    <w:rsid w:val="00BB0301"/>
    <w:rsid w:val="00BB0315"/>
    <w:rsid w:val="00BB0771"/>
    <w:rsid w:val="00BB1CA3"/>
    <w:rsid w:val="00BB2B9D"/>
    <w:rsid w:val="00BB4385"/>
    <w:rsid w:val="00BB45CC"/>
    <w:rsid w:val="00BB45F3"/>
    <w:rsid w:val="00BB4601"/>
    <w:rsid w:val="00BB5657"/>
    <w:rsid w:val="00BB73D9"/>
    <w:rsid w:val="00BB7576"/>
    <w:rsid w:val="00BB758C"/>
    <w:rsid w:val="00BB7B1D"/>
    <w:rsid w:val="00BC061B"/>
    <w:rsid w:val="00BC0976"/>
    <w:rsid w:val="00BC11DD"/>
    <w:rsid w:val="00BC1F61"/>
    <w:rsid w:val="00BC1FC7"/>
    <w:rsid w:val="00BC23B1"/>
    <w:rsid w:val="00BC27A9"/>
    <w:rsid w:val="00BC389A"/>
    <w:rsid w:val="00BC3B4D"/>
    <w:rsid w:val="00BC43D8"/>
    <w:rsid w:val="00BC4E9A"/>
    <w:rsid w:val="00BC5777"/>
    <w:rsid w:val="00BC5DB6"/>
    <w:rsid w:val="00BC61D2"/>
    <w:rsid w:val="00BC6630"/>
    <w:rsid w:val="00BC6EC6"/>
    <w:rsid w:val="00BC7C21"/>
    <w:rsid w:val="00BD1A8F"/>
    <w:rsid w:val="00BD1E0E"/>
    <w:rsid w:val="00BD2597"/>
    <w:rsid w:val="00BD261B"/>
    <w:rsid w:val="00BD2692"/>
    <w:rsid w:val="00BD322A"/>
    <w:rsid w:val="00BD3BA6"/>
    <w:rsid w:val="00BD4920"/>
    <w:rsid w:val="00BD49DB"/>
    <w:rsid w:val="00BD5296"/>
    <w:rsid w:val="00BD5ACB"/>
    <w:rsid w:val="00BD6045"/>
    <w:rsid w:val="00BD756E"/>
    <w:rsid w:val="00BD75A5"/>
    <w:rsid w:val="00BD77C9"/>
    <w:rsid w:val="00BD78B6"/>
    <w:rsid w:val="00BE0132"/>
    <w:rsid w:val="00BE033B"/>
    <w:rsid w:val="00BE1193"/>
    <w:rsid w:val="00BE17CF"/>
    <w:rsid w:val="00BE21FD"/>
    <w:rsid w:val="00BE24E2"/>
    <w:rsid w:val="00BE26B4"/>
    <w:rsid w:val="00BE2FE3"/>
    <w:rsid w:val="00BE3140"/>
    <w:rsid w:val="00BE3187"/>
    <w:rsid w:val="00BE3E51"/>
    <w:rsid w:val="00BE4976"/>
    <w:rsid w:val="00BE5BDD"/>
    <w:rsid w:val="00BE5EA4"/>
    <w:rsid w:val="00BE64AC"/>
    <w:rsid w:val="00BE6855"/>
    <w:rsid w:val="00BE704B"/>
    <w:rsid w:val="00BE76C7"/>
    <w:rsid w:val="00BE7769"/>
    <w:rsid w:val="00BF0849"/>
    <w:rsid w:val="00BF09EE"/>
    <w:rsid w:val="00BF17E5"/>
    <w:rsid w:val="00BF1BDB"/>
    <w:rsid w:val="00BF3CDD"/>
    <w:rsid w:val="00BF4275"/>
    <w:rsid w:val="00BF4C89"/>
    <w:rsid w:val="00BF4D2A"/>
    <w:rsid w:val="00BF6018"/>
    <w:rsid w:val="00C00B01"/>
    <w:rsid w:val="00C018F1"/>
    <w:rsid w:val="00C01AA0"/>
    <w:rsid w:val="00C028EE"/>
    <w:rsid w:val="00C033AE"/>
    <w:rsid w:val="00C03A50"/>
    <w:rsid w:val="00C03EDB"/>
    <w:rsid w:val="00C04348"/>
    <w:rsid w:val="00C04882"/>
    <w:rsid w:val="00C05680"/>
    <w:rsid w:val="00C06AF8"/>
    <w:rsid w:val="00C06DDF"/>
    <w:rsid w:val="00C06E9E"/>
    <w:rsid w:val="00C071FF"/>
    <w:rsid w:val="00C07AEC"/>
    <w:rsid w:val="00C109C6"/>
    <w:rsid w:val="00C10AE6"/>
    <w:rsid w:val="00C11066"/>
    <w:rsid w:val="00C12B6A"/>
    <w:rsid w:val="00C13315"/>
    <w:rsid w:val="00C13B65"/>
    <w:rsid w:val="00C13D1E"/>
    <w:rsid w:val="00C144C0"/>
    <w:rsid w:val="00C15120"/>
    <w:rsid w:val="00C161D3"/>
    <w:rsid w:val="00C16B99"/>
    <w:rsid w:val="00C1797E"/>
    <w:rsid w:val="00C206E5"/>
    <w:rsid w:val="00C208BE"/>
    <w:rsid w:val="00C2099A"/>
    <w:rsid w:val="00C20E0E"/>
    <w:rsid w:val="00C215E7"/>
    <w:rsid w:val="00C22A0E"/>
    <w:rsid w:val="00C22AB1"/>
    <w:rsid w:val="00C23940"/>
    <w:rsid w:val="00C2440C"/>
    <w:rsid w:val="00C247CC"/>
    <w:rsid w:val="00C24AF9"/>
    <w:rsid w:val="00C24E41"/>
    <w:rsid w:val="00C251B9"/>
    <w:rsid w:val="00C25987"/>
    <w:rsid w:val="00C26153"/>
    <w:rsid w:val="00C26B3C"/>
    <w:rsid w:val="00C2752D"/>
    <w:rsid w:val="00C275B5"/>
    <w:rsid w:val="00C27709"/>
    <w:rsid w:val="00C2799D"/>
    <w:rsid w:val="00C27F85"/>
    <w:rsid w:val="00C30284"/>
    <w:rsid w:val="00C306E3"/>
    <w:rsid w:val="00C31E6A"/>
    <w:rsid w:val="00C31FDB"/>
    <w:rsid w:val="00C329FF"/>
    <w:rsid w:val="00C32C61"/>
    <w:rsid w:val="00C333E5"/>
    <w:rsid w:val="00C34353"/>
    <w:rsid w:val="00C34C26"/>
    <w:rsid w:val="00C35AAF"/>
    <w:rsid w:val="00C35BD7"/>
    <w:rsid w:val="00C35C4D"/>
    <w:rsid w:val="00C36110"/>
    <w:rsid w:val="00C36E47"/>
    <w:rsid w:val="00C4047A"/>
    <w:rsid w:val="00C40B77"/>
    <w:rsid w:val="00C40D16"/>
    <w:rsid w:val="00C4116D"/>
    <w:rsid w:val="00C414BB"/>
    <w:rsid w:val="00C41ADD"/>
    <w:rsid w:val="00C41DF7"/>
    <w:rsid w:val="00C422CD"/>
    <w:rsid w:val="00C42520"/>
    <w:rsid w:val="00C42DEE"/>
    <w:rsid w:val="00C43277"/>
    <w:rsid w:val="00C4384B"/>
    <w:rsid w:val="00C4455B"/>
    <w:rsid w:val="00C446A1"/>
    <w:rsid w:val="00C45E20"/>
    <w:rsid w:val="00C50A9C"/>
    <w:rsid w:val="00C50B62"/>
    <w:rsid w:val="00C517E6"/>
    <w:rsid w:val="00C52163"/>
    <w:rsid w:val="00C52882"/>
    <w:rsid w:val="00C54B9F"/>
    <w:rsid w:val="00C54DD4"/>
    <w:rsid w:val="00C55E9B"/>
    <w:rsid w:val="00C56401"/>
    <w:rsid w:val="00C5678D"/>
    <w:rsid w:val="00C5727F"/>
    <w:rsid w:val="00C57F64"/>
    <w:rsid w:val="00C6002E"/>
    <w:rsid w:val="00C60579"/>
    <w:rsid w:val="00C61530"/>
    <w:rsid w:val="00C61949"/>
    <w:rsid w:val="00C61B18"/>
    <w:rsid w:val="00C61B5C"/>
    <w:rsid w:val="00C62584"/>
    <w:rsid w:val="00C62DF0"/>
    <w:rsid w:val="00C63958"/>
    <w:rsid w:val="00C63A7F"/>
    <w:rsid w:val="00C63BBB"/>
    <w:rsid w:val="00C63D4E"/>
    <w:rsid w:val="00C644E1"/>
    <w:rsid w:val="00C656C1"/>
    <w:rsid w:val="00C65A1E"/>
    <w:rsid w:val="00C66062"/>
    <w:rsid w:val="00C7138A"/>
    <w:rsid w:val="00C71899"/>
    <w:rsid w:val="00C7199C"/>
    <w:rsid w:val="00C71B7B"/>
    <w:rsid w:val="00C73636"/>
    <w:rsid w:val="00C73EDF"/>
    <w:rsid w:val="00C74D89"/>
    <w:rsid w:val="00C75A28"/>
    <w:rsid w:val="00C75DA3"/>
    <w:rsid w:val="00C82C6B"/>
    <w:rsid w:val="00C82CF9"/>
    <w:rsid w:val="00C8455D"/>
    <w:rsid w:val="00C8464D"/>
    <w:rsid w:val="00C8467D"/>
    <w:rsid w:val="00C84E04"/>
    <w:rsid w:val="00C85325"/>
    <w:rsid w:val="00C85474"/>
    <w:rsid w:val="00C85733"/>
    <w:rsid w:val="00C85B73"/>
    <w:rsid w:val="00C85C4C"/>
    <w:rsid w:val="00C86422"/>
    <w:rsid w:val="00C86886"/>
    <w:rsid w:val="00C86A71"/>
    <w:rsid w:val="00C87194"/>
    <w:rsid w:val="00C87FF1"/>
    <w:rsid w:val="00C902C6"/>
    <w:rsid w:val="00C90916"/>
    <w:rsid w:val="00C90933"/>
    <w:rsid w:val="00C90AA6"/>
    <w:rsid w:val="00C92974"/>
    <w:rsid w:val="00C942D3"/>
    <w:rsid w:val="00C9444A"/>
    <w:rsid w:val="00C94A7A"/>
    <w:rsid w:val="00C94C9E"/>
    <w:rsid w:val="00C9537B"/>
    <w:rsid w:val="00C95492"/>
    <w:rsid w:val="00C96336"/>
    <w:rsid w:val="00C9634C"/>
    <w:rsid w:val="00C96C28"/>
    <w:rsid w:val="00CA0775"/>
    <w:rsid w:val="00CA0872"/>
    <w:rsid w:val="00CA2123"/>
    <w:rsid w:val="00CA2589"/>
    <w:rsid w:val="00CA30C2"/>
    <w:rsid w:val="00CA41DD"/>
    <w:rsid w:val="00CA47FB"/>
    <w:rsid w:val="00CA5366"/>
    <w:rsid w:val="00CA5C91"/>
    <w:rsid w:val="00CA6485"/>
    <w:rsid w:val="00CA7763"/>
    <w:rsid w:val="00CA7E57"/>
    <w:rsid w:val="00CB0D97"/>
    <w:rsid w:val="00CB27A1"/>
    <w:rsid w:val="00CB5CB3"/>
    <w:rsid w:val="00CB615D"/>
    <w:rsid w:val="00CB6698"/>
    <w:rsid w:val="00CB6768"/>
    <w:rsid w:val="00CC07F8"/>
    <w:rsid w:val="00CC1532"/>
    <w:rsid w:val="00CC1E35"/>
    <w:rsid w:val="00CC2585"/>
    <w:rsid w:val="00CC28CF"/>
    <w:rsid w:val="00CC2FB1"/>
    <w:rsid w:val="00CC3978"/>
    <w:rsid w:val="00CC4443"/>
    <w:rsid w:val="00CC528E"/>
    <w:rsid w:val="00CC5433"/>
    <w:rsid w:val="00CC62D3"/>
    <w:rsid w:val="00CC6536"/>
    <w:rsid w:val="00CD079B"/>
    <w:rsid w:val="00CD081D"/>
    <w:rsid w:val="00CD0868"/>
    <w:rsid w:val="00CD09A9"/>
    <w:rsid w:val="00CD1097"/>
    <w:rsid w:val="00CD19B0"/>
    <w:rsid w:val="00CD2767"/>
    <w:rsid w:val="00CD2E28"/>
    <w:rsid w:val="00CD30AF"/>
    <w:rsid w:val="00CD32B7"/>
    <w:rsid w:val="00CD4C25"/>
    <w:rsid w:val="00CE04BE"/>
    <w:rsid w:val="00CE0A56"/>
    <w:rsid w:val="00CE1147"/>
    <w:rsid w:val="00CE1279"/>
    <w:rsid w:val="00CE1A02"/>
    <w:rsid w:val="00CE1AC7"/>
    <w:rsid w:val="00CE1C65"/>
    <w:rsid w:val="00CE1E68"/>
    <w:rsid w:val="00CE20E9"/>
    <w:rsid w:val="00CE2961"/>
    <w:rsid w:val="00CE3F7B"/>
    <w:rsid w:val="00CE4678"/>
    <w:rsid w:val="00CE4E9C"/>
    <w:rsid w:val="00CE6009"/>
    <w:rsid w:val="00CE62C4"/>
    <w:rsid w:val="00CE717A"/>
    <w:rsid w:val="00CE717C"/>
    <w:rsid w:val="00CE7358"/>
    <w:rsid w:val="00CE73FF"/>
    <w:rsid w:val="00CE7481"/>
    <w:rsid w:val="00CF1E8D"/>
    <w:rsid w:val="00CF2084"/>
    <w:rsid w:val="00CF23B3"/>
    <w:rsid w:val="00CF2E51"/>
    <w:rsid w:val="00CF339F"/>
    <w:rsid w:val="00CF3C91"/>
    <w:rsid w:val="00CF4C99"/>
    <w:rsid w:val="00CF52F6"/>
    <w:rsid w:val="00CF6B8D"/>
    <w:rsid w:val="00CF717A"/>
    <w:rsid w:val="00CF773F"/>
    <w:rsid w:val="00CF7ADD"/>
    <w:rsid w:val="00D0028D"/>
    <w:rsid w:val="00D00D06"/>
    <w:rsid w:val="00D017E8"/>
    <w:rsid w:val="00D02E65"/>
    <w:rsid w:val="00D03602"/>
    <w:rsid w:val="00D03719"/>
    <w:rsid w:val="00D048AD"/>
    <w:rsid w:val="00D05010"/>
    <w:rsid w:val="00D05180"/>
    <w:rsid w:val="00D056C3"/>
    <w:rsid w:val="00D058BF"/>
    <w:rsid w:val="00D06017"/>
    <w:rsid w:val="00D0636B"/>
    <w:rsid w:val="00D072E2"/>
    <w:rsid w:val="00D079E1"/>
    <w:rsid w:val="00D105C2"/>
    <w:rsid w:val="00D11219"/>
    <w:rsid w:val="00D128E0"/>
    <w:rsid w:val="00D12918"/>
    <w:rsid w:val="00D134E2"/>
    <w:rsid w:val="00D1379A"/>
    <w:rsid w:val="00D13E30"/>
    <w:rsid w:val="00D14459"/>
    <w:rsid w:val="00D14D30"/>
    <w:rsid w:val="00D14ED4"/>
    <w:rsid w:val="00D151E0"/>
    <w:rsid w:val="00D157A9"/>
    <w:rsid w:val="00D158BD"/>
    <w:rsid w:val="00D15C8D"/>
    <w:rsid w:val="00D1630B"/>
    <w:rsid w:val="00D17493"/>
    <w:rsid w:val="00D174CE"/>
    <w:rsid w:val="00D178E6"/>
    <w:rsid w:val="00D17FDF"/>
    <w:rsid w:val="00D2052F"/>
    <w:rsid w:val="00D2132A"/>
    <w:rsid w:val="00D21F24"/>
    <w:rsid w:val="00D22750"/>
    <w:rsid w:val="00D22A9E"/>
    <w:rsid w:val="00D22B18"/>
    <w:rsid w:val="00D237BE"/>
    <w:rsid w:val="00D238D6"/>
    <w:rsid w:val="00D24334"/>
    <w:rsid w:val="00D24712"/>
    <w:rsid w:val="00D24AAA"/>
    <w:rsid w:val="00D24B50"/>
    <w:rsid w:val="00D25236"/>
    <w:rsid w:val="00D26506"/>
    <w:rsid w:val="00D26F2D"/>
    <w:rsid w:val="00D2748C"/>
    <w:rsid w:val="00D30FD5"/>
    <w:rsid w:val="00D33523"/>
    <w:rsid w:val="00D336EF"/>
    <w:rsid w:val="00D35473"/>
    <w:rsid w:val="00D35A36"/>
    <w:rsid w:val="00D360EB"/>
    <w:rsid w:val="00D36D61"/>
    <w:rsid w:val="00D37159"/>
    <w:rsid w:val="00D40D59"/>
    <w:rsid w:val="00D411E3"/>
    <w:rsid w:val="00D41232"/>
    <w:rsid w:val="00D41D46"/>
    <w:rsid w:val="00D44B50"/>
    <w:rsid w:val="00D457E8"/>
    <w:rsid w:val="00D458FB"/>
    <w:rsid w:val="00D4667A"/>
    <w:rsid w:val="00D47EC4"/>
    <w:rsid w:val="00D507AB"/>
    <w:rsid w:val="00D51BC5"/>
    <w:rsid w:val="00D52377"/>
    <w:rsid w:val="00D5477E"/>
    <w:rsid w:val="00D54DF4"/>
    <w:rsid w:val="00D55913"/>
    <w:rsid w:val="00D55C1A"/>
    <w:rsid w:val="00D56420"/>
    <w:rsid w:val="00D570D2"/>
    <w:rsid w:val="00D5744F"/>
    <w:rsid w:val="00D60EC8"/>
    <w:rsid w:val="00D61576"/>
    <w:rsid w:val="00D64D3F"/>
    <w:rsid w:val="00D64E5D"/>
    <w:rsid w:val="00D66225"/>
    <w:rsid w:val="00D66D7D"/>
    <w:rsid w:val="00D67047"/>
    <w:rsid w:val="00D67EE0"/>
    <w:rsid w:val="00D70240"/>
    <w:rsid w:val="00D73959"/>
    <w:rsid w:val="00D74360"/>
    <w:rsid w:val="00D74D0C"/>
    <w:rsid w:val="00D7522A"/>
    <w:rsid w:val="00D753D9"/>
    <w:rsid w:val="00D75734"/>
    <w:rsid w:val="00D75A05"/>
    <w:rsid w:val="00D7621A"/>
    <w:rsid w:val="00D763BE"/>
    <w:rsid w:val="00D76F8A"/>
    <w:rsid w:val="00D76FAF"/>
    <w:rsid w:val="00D77542"/>
    <w:rsid w:val="00D77CA5"/>
    <w:rsid w:val="00D77EE9"/>
    <w:rsid w:val="00D80A2B"/>
    <w:rsid w:val="00D821DB"/>
    <w:rsid w:val="00D82644"/>
    <w:rsid w:val="00D83625"/>
    <w:rsid w:val="00D83B7A"/>
    <w:rsid w:val="00D84D1B"/>
    <w:rsid w:val="00D84EAD"/>
    <w:rsid w:val="00D85F34"/>
    <w:rsid w:val="00D862F0"/>
    <w:rsid w:val="00D86A57"/>
    <w:rsid w:val="00D8709A"/>
    <w:rsid w:val="00D8712C"/>
    <w:rsid w:val="00D87261"/>
    <w:rsid w:val="00D91139"/>
    <w:rsid w:val="00D91343"/>
    <w:rsid w:val="00D924D7"/>
    <w:rsid w:val="00D92621"/>
    <w:rsid w:val="00D92939"/>
    <w:rsid w:val="00D934E1"/>
    <w:rsid w:val="00D940AE"/>
    <w:rsid w:val="00D94174"/>
    <w:rsid w:val="00D9654B"/>
    <w:rsid w:val="00D96B47"/>
    <w:rsid w:val="00DA09C9"/>
    <w:rsid w:val="00DA0EAB"/>
    <w:rsid w:val="00DA0F38"/>
    <w:rsid w:val="00DA2E07"/>
    <w:rsid w:val="00DA73FF"/>
    <w:rsid w:val="00DB0791"/>
    <w:rsid w:val="00DB0E56"/>
    <w:rsid w:val="00DB1B61"/>
    <w:rsid w:val="00DB266B"/>
    <w:rsid w:val="00DB33B0"/>
    <w:rsid w:val="00DB3412"/>
    <w:rsid w:val="00DB520C"/>
    <w:rsid w:val="00DB52AA"/>
    <w:rsid w:val="00DB60FA"/>
    <w:rsid w:val="00DB6AB3"/>
    <w:rsid w:val="00DB7188"/>
    <w:rsid w:val="00DB7B38"/>
    <w:rsid w:val="00DB7D92"/>
    <w:rsid w:val="00DC0191"/>
    <w:rsid w:val="00DC0422"/>
    <w:rsid w:val="00DC176F"/>
    <w:rsid w:val="00DC2363"/>
    <w:rsid w:val="00DC28F7"/>
    <w:rsid w:val="00DC2E5C"/>
    <w:rsid w:val="00DC3018"/>
    <w:rsid w:val="00DC3663"/>
    <w:rsid w:val="00DC3761"/>
    <w:rsid w:val="00DC4383"/>
    <w:rsid w:val="00DC5086"/>
    <w:rsid w:val="00DC55E6"/>
    <w:rsid w:val="00DC5794"/>
    <w:rsid w:val="00DC5C77"/>
    <w:rsid w:val="00DC6137"/>
    <w:rsid w:val="00DC61C3"/>
    <w:rsid w:val="00DC62AD"/>
    <w:rsid w:val="00DD0319"/>
    <w:rsid w:val="00DD0353"/>
    <w:rsid w:val="00DD070E"/>
    <w:rsid w:val="00DD0CC8"/>
    <w:rsid w:val="00DD114D"/>
    <w:rsid w:val="00DD14D5"/>
    <w:rsid w:val="00DD1BCF"/>
    <w:rsid w:val="00DD1C20"/>
    <w:rsid w:val="00DD1CAC"/>
    <w:rsid w:val="00DD2566"/>
    <w:rsid w:val="00DD2D08"/>
    <w:rsid w:val="00DD351F"/>
    <w:rsid w:val="00DD3A88"/>
    <w:rsid w:val="00DD3DB1"/>
    <w:rsid w:val="00DD51F2"/>
    <w:rsid w:val="00DD524B"/>
    <w:rsid w:val="00DD5EB5"/>
    <w:rsid w:val="00DD6798"/>
    <w:rsid w:val="00DD6E8D"/>
    <w:rsid w:val="00DD6EF7"/>
    <w:rsid w:val="00DD744B"/>
    <w:rsid w:val="00DD7C7C"/>
    <w:rsid w:val="00DE0223"/>
    <w:rsid w:val="00DE086E"/>
    <w:rsid w:val="00DE09FB"/>
    <w:rsid w:val="00DE138C"/>
    <w:rsid w:val="00DE1555"/>
    <w:rsid w:val="00DE2B17"/>
    <w:rsid w:val="00DE338A"/>
    <w:rsid w:val="00DE3D14"/>
    <w:rsid w:val="00DE40E3"/>
    <w:rsid w:val="00DE449D"/>
    <w:rsid w:val="00DE4D06"/>
    <w:rsid w:val="00DE52AA"/>
    <w:rsid w:val="00DE5A36"/>
    <w:rsid w:val="00DE6C3A"/>
    <w:rsid w:val="00DE6E79"/>
    <w:rsid w:val="00DE6F00"/>
    <w:rsid w:val="00DE7766"/>
    <w:rsid w:val="00DE79DF"/>
    <w:rsid w:val="00DF07A9"/>
    <w:rsid w:val="00DF265E"/>
    <w:rsid w:val="00DF2E13"/>
    <w:rsid w:val="00DF3E4E"/>
    <w:rsid w:val="00DF4709"/>
    <w:rsid w:val="00DF48F1"/>
    <w:rsid w:val="00DF4BDC"/>
    <w:rsid w:val="00DF4BF4"/>
    <w:rsid w:val="00DF543A"/>
    <w:rsid w:val="00DF57D0"/>
    <w:rsid w:val="00DF5998"/>
    <w:rsid w:val="00DF59D8"/>
    <w:rsid w:val="00DF5BB5"/>
    <w:rsid w:val="00DF6565"/>
    <w:rsid w:val="00DF665D"/>
    <w:rsid w:val="00DF67C2"/>
    <w:rsid w:val="00DF7355"/>
    <w:rsid w:val="00E00647"/>
    <w:rsid w:val="00E017B6"/>
    <w:rsid w:val="00E01D4A"/>
    <w:rsid w:val="00E01DB9"/>
    <w:rsid w:val="00E02405"/>
    <w:rsid w:val="00E02EC5"/>
    <w:rsid w:val="00E039B7"/>
    <w:rsid w:val="00E03D92"/>
    <w:rsid w:val="00E03E0E"/>
    <w:rsid w:val="00E0467C"/>
    <w:rsid w:val="00E0539E"/>
    <w:rsid w:val="00E053C9"/>
    <w:rsid w:val="00E05790"/>
    <w:rsid w:val="00E0696D"/>
    <w:rsid w:val="00E109C0"/>
    <w:rsid w:val="00E10E08"/>
    <w:rsid w:val="00E11C03"/>
    <w:rsid w:val="00E11FF5"/>
    <w:rsid w:val="00E139F3"/>
    <w:rsid w:val="00E13F2D"/>
    <w:rsid w:val="00E14009"/>
    <w:rsid w:val="00E14A90"/>
    <w:rsid w:val="00E15194"/>
    <w:rsid w:val="00E16E8B"/>
    <w:rsid w:val="00E16F62"/>
    <w:rsid w:val="00E20126"/>
    <w:rsid w:val="00E2059C"/>
    <w:rsid w:val="00E20B81"/>
    <w:rsid w:val="00E21200"/>
    <w:rsid w:val="00E21B97"/>
    <w:rsid w:val="00E22708"/>
    <w:rsid w:val="00E22997"/>
    <w:rsid w:val="00E23129"/>
    <w:rsid w:val="00E2397C"/>
    <w:rsid w:val="00E24125"/>
    <w:rsid w:val="00E2419D"/>
    <w:rsid w:val="00E24AC8"/>
    <w:rsid w:val="00E252B8"/>
    <w:rsid w:val="00E253FB"/>
    <w:rsid w:val="00E254F9"/>
    <w:rsid w:val="00E259BD"/>
    <w:rsid w:val="00E259FE"/>
    <w:rsid w:val="00E2702E"/>
    <w:rsid w:val="00E27860"/>
    <w:rsid w:val="00E308AB"/>
    <w:rsid w:val="00E30F26"/>
    <w:rsid w:val="00E31EAE"/>
    <w:rsid w:val="00E332BD"/>
    <w:rsid w:val="00E337CA"/>
    <w:rsid w:val="00E34D38"/>
    <w:rsid w:val="00E35093"/>
    <w:rsid w:val="00E353A0"/>
    <w:rsid w:val="00E353E1"/>
    <w:rsid w:val="00E35B70"/>
    <w:rsid w:val="00E35B8B"/>
    <w:rsid w:val="00E36C88"/>
    <w:rsid w:val="00E375C0"/>
    <w:rsid w:val="00E403E7"/>
    <w:rsid w:val="00E40658"/>
    <w:rsid w:val="00E410C5"/>
    <w:rsid w:val="00E41799"/>
    <w:rsid w:val="00E41BA5"/>
    <w:rsid w:val="00E4288F"/>
    <w:rsid w:val="00E42E9E"/>
    <w:rsid w:val="00E43556"/>
    <w:rsid w:val="00E44D28"/>
    <w:rsid w:val="00E4523E"/>
    <w:rsid w:val="00E4574C"/>
    <w:rsid w:val="00E4581A"/>
    <w:rsid w:val="00E478E3"/>
    <w:rsid w:val="00E50597"/>
    <w:rsid w:val="00E50775"/>
    <w:rsid w:val="00E50B35"/>
    <w:rsid w:val="00E50B40"/>
    <w:rsid w:val="00E50CC2"/>
    <w:rsid w:val="00E518E0"/>
    <w:rsid w:val="00E51E02"/>
    <w:rsid w:val="00E521BD"/>
    <w:rsid w:val="00E53A10"/>
    <w:rsid w:val="00E542F9"/>
    <w:rsid w:val="00E543AF"/>
    <w:rsid w:val="00E55E86"/>
    <w:rsid w:val="00E571A0"/>
    <w:rsid w:val="00E60BD9"/>
    <w:rsid w:val="00E61319"/>
    <w:rsid w:val="00E6136C"/>
    <w:rsid w:val="00E61DB3"/>
    <w:rsid w:val="00E622C7"/>
    <w:rsid w:val="00E62D74"/>
    <w:rsid w:val="00E62DAB"/>
    <w:rsid w:val="00E639A2"/>
    <w:rsid w:val="00E63E3A"/>
    <w:rsid w:val="00E6620A"/>
    <w:rsid w:val="00E66E8A"/>
    <w:rsid w:val="00E66F0F"/>
    <w:rsid w:val="00E679E3"/>
    <w:rsid w:val="00E70AA6"/>
    <w:rsid w:val="00E71C9C"/>
    <w:rsid w:val="00E720BC"/>
    <w:rsid w:val="00E721F4"/>
    <w:rsid w:val="00E72E7B"/>
    <w:rsid w:val="00E75161"/>
    <w:rsid w:val="00E76728"/>
    <w:rsid w:val="00E76AFC"/>
    <w:rsid w:val="00E76F9A"/>
    <w:rsid w:val="00E778E7"/>
    <w:rsid w:val="00E77E2F"/>
    <w:rsid w:val="00E81C4F"/>
    <w:rsid w:val="00E8201A"/>
    <w:rsid w:val="00E83C35"/>
    <w:rsid w:val="00E842B4"/>
    <w:rsid w:val="00E84A9C"/>
    <w:rsid w:val="00E84D5A"/>
    <w:rsid w:val="00E858FD"/>
    <w:rsid w:val="00E85B47"/>
    <w:rsid w:val="00E8617C"/>
    <w:rsid w:val="00E87157"/>
    <w:rsid w:val="00E87E68"/>
    <w:rsid w:val="00E90608"/>
    <w:rsid w:val="00E907C2"/>
    <w:rsid w:val="00E90BF7"/>
    <w:rsid w:val="00E90D2C"/>
    <w:rsid w:val="00E91625"/>
    <w:rsid w:val="00E92A61"/>
    <w:rsid w:val="00E93A8E"/>
    <w:rsid w:val="00E93B1F"/>
    <w:rsid w:val="00E93DEC"/>
    <w:rsid w:val="00E942AA"/>
    <w:rsid w:val="00E958B1"/>
    <w:rsid w:val="00E959D6"/>
    <w:rsid w:val="00E95C95"/>
    <w:rsid w:val="00E96A8E"/>
    <w:rsid w:val="00E96F3F"/>
    <w:rsid w:val="00E970B3"/>
    <w:rsid w:val="00E97BCD"/>
    <w:rsid w:val="00EA0EA2"/>
    <w:rsid w:val="00EA19BB"/>
    <w:rsid w:val="00EA31B5"/>
    <w:rsid w:val="00EA413B"/>
    <w:rsid w:val="00EA41FF"/>
    <w:rsid w:val="00EA463D"/>
    <w:rsid w:val="00EA50A4"/>
    <w:rsid w:val="00EA6059"/>
    <w:rsid w:val="00EA611E"/>
    <w:rsid w:val="00EA63ED"/>
    <w:rsid w:val="00EA71A9"/>
    <w:rsid w:val="00EA79E4"/>
    <w:rsid w:val="00EB04CF"/>
    <w:rsid w:val="00EB16FA"/>
    <w:rsid w:val="00EB2660"/>
    <w:rsid w:val="00EB2754"/>
    <w:rsid w:val="00EB31F4"/>
    <w:rsid w:val="00EB3BBA"/>
    <w:rsid w:val="00EB4385"/>
    <w:rsid w:val="00EB46DA"/>
    <w:rsid w:val="00EB58B2"/>
    <w:rsid w:val="00EB59E3"/>
    <w:rsid w:val="00EB6049"/>
    <w:rsid w:val="00EB608B"/>
    <w:rsid w:val="00EB694C"/>
    <w:rsid w:val="00EB6D76"/>
    <w:rsid w:val="00EB6EF9"/>
    <w:rsid w:val="00EB71E5"/>
    <w:rsid w:val="00EB75C0"/>
    <w:rsid w:val="00EB7AE0"/>
    <w:rsid w:val="00EB7CDB"/>
    <w:rsid w:val="00EC0C84"/>
    <w:rsid w:val="00EC21C0"/>
    <w:rsid w:val="00EC2276"/>
    <w:rsid w:val="00EC2CC8"/>
    <w:rsid w:val="00EC2D83"/>
    <w:rsid w:val="00EC399B"/>
    <w:rsid w:val="00EC3C29"/>
    <w:rsid w:val="00EC3E51"/>
    <w:rsid w:val="00EC56FA"/>
    <w:rsid w:val="00EC5D5B"/>
    <w:rsid w:val="00EC5EF9"/>
    <w:rsid w:val="00EC604C"/>
    <w:rsid w:val="00EC61C3"/>
    <w:rsid w:val="00EC6308"/>
    <w:rsid w:val="00EC7723"/>
    <w:rsid w:val="00ED2310"/>
    <w:rsid w:val="00ED3B99"/>
    <w:rsid w:val="00ED3DF4"/>
    <w:rsid w:val="00ED3EC3"/>
    <w:rsid w:val="00ED446B"/>
    <w:rsid w:val="00ED446F"/>
    <w:rsid w:val="00ED5CFC"/>
    <w:rsid w:val="00ED5E01"/>
    <w:rsid w:val="00ED7683"/>
    <w:rsid w:val="00ED7BEC"/>
    <w:rsid w:val="00ED7E41"/>
    <w:rsid w:val="00EE01F2"/>
    <w:rsid w:val="00EE0205"/>
    <w:rsid w:val="00EE130C"/>
    <w:rsid w:val="00EE19F5"/>
    <w:rsid w:val="00EE2490"/>
    <w:rsid w:val="00EE267E"/>
    <w:rsid w:val="00EE2DB2"/>
    <w:rsid w:val="00EE3877"/>
    <w:rsid w:val="00EE510D"/>
    <w:rsid w:val="00EE51F1"/>
    <w:rsid w:val="00EE51F4"/>
    <w:rsid w:val="00EE57D0"/>
    <w:rsid w:val="00EE5DAC"/>
    <w:rsid w:val="00EE68D6"/>
    <w:rsid w:val="00EE77E3"/>
    <w:rsid w:val="00EF00DD"/>
    <w:rsid w:val="00EF0153"/>
    <w:rsid w:val="00EF03C9"/>
    <w:rsid w:val="00EF1820"/>
    <w:rsid w:val="00EF2142"/>
    <w:rsid w:val="00EF231E"/>
    <w:rsid w:val="00EF2A63"/>
    <w:rsid w:val="00EF2ACC"/>
    <w:rsid w:val="00EF2FA8"/>
    <w:rsid w:val="00EF303B"/>
    <w:rsid w:val="00EF3297"/>
    <w:rsid w:val="00EF3686"/>
    <w:rsid w:val="00EF37B8"/>
    <w:rsid w:val="00EF59C1"/>
    <w:rsid w:val="00EF6065"/>
    <w:rsid w:val="00EF64F7"/>
    <w:rsid w:val="00EF6C37"/>
    <w:rsid w:val="00EF6F2C"/>
    <w:rsid w:val="00EF70C7"/>
    <w:rsid w:val="00EF72AE"/>
    <w:rsid w:val="00EF7ED6"/>
    <w:rsid w:val="00F0051B"/>
    <w:rsid w:val="00F02122"/>
    <w:rsid w:val="00F02B04"/>
    <w:rsid w:val="00F02D73"/>
    <w:rsid w:val="00F02DD1"/>
    <w:rsid w:val="00F037D6"/>
    <w:rsid w:val="00F040F3"/>
    <w:rsid w:val="00F049D2"/>
    <w:rsid w:val="00F05190"/>
    <w:rsid w:val="00F058F5"/>
    <w:rsid w:val="00F05A79"/>
    <w:rsid w:val="00F0630F"/>
    <w:rsid w:val="00F06423"/>
    <w:rsid w:val="00F07B75"/>
    <w:rsid w:val="00F07C9A"/>
    <w:rsid w:val="00F1003A"/>
    <w:rsid w:val="00F10319"/>
    <w:rsid w:val="00F10CDC"/>
    <w:rsid w:val="00F11324"/>
    <w:rsid w:val="00F1223B"/>
    <w:rsid w:val="00F128B6"/>
    <w:rsid w:val="00F12C59"/>
    <w:rsid w:val="00F12DE8"/>
    <w:rsid w:val="00F1336D"/>
    <w:rsid w:val="00F13BEE"/>
    <w:rsid w:val="00F14D4E"/>
    <w:rsid w:val="00F16315"/>
    <w:rsid w:val="00F1642E"/>
    <w:rsid w:val="00F1798B"/>
    <w:rsid w:val="00F17CBA"/>
    <w:rsid w:val="00F207C3"/>
    <w:rsid w:val="00F20802"/>
    <w:rsid w:val="00F20B61"/>
    <w:rsid w:val="00F216E3"/>
    <w:rsid w:val="00F220FF"/>
    <w:rsid w:val="00F22C7D"/>
    <w:rsid w:val="00F23582"/>
    <w:rsid w:val="00F236D4"/>
    <w:rsid w:val="00F23852"/>
    <w:rsid w:val="00F23955"/>
    <w:rsid w:val="00F23C4B"/>
    <w:rsid w:val="00F242CA"/>
    <w:rsid w:val="00F248FA"/>
    <w:rsid w:val="00F24A75"/>
    <w:rsid w:val="00F250E3"/>
    <w:rsid w:val="00F2517A"/>
    <w:rsid w:val="00F261DE"/>
    <w:rsid w:val="00F2655E"/>
    <w:rsid w:val="00F26611"/>
    <w:rsid w:val="00F26655"/>
    <w:rsid w:val="00F2692A"/>
    <w:rsid w:val="00F26D4B"/>
    <w:rsid w:val="00F27469"/>
    <w:rsid w:val="00F278AB"/>
    <w:rsid w:val="00F31CAA"/>
    <w:rsid w:val="00F32BBA"/>
    <w:rsid w:val="00F33F63"/>
    <w:rsid w:val="00F3495F"/>
    <w:rsid w:val="00F349B9"/>
    <w:rsid w:val="00F35FCD"/>
    <w:rsid w:val="00F360FA"/>
    <w:rsid w:val="00F36283"/>
    <w:rsid w:val="00F40665"/>
    <w:rsid w:val="00F40F26"/>
    <w:rsid w:val="00F410ED"/>
    <w:rsid w:val="00F4199C"/>
    <w:rsid w:val="00F425E4"/>
    <w:rsid w:val="00F43405"/>
    <w:rsid w:val="00F43A59"/>
    <w:rsid w:val="00F43E0F"/>
    <w:rsid w:val="00F44201"/>
    <w:rsid w:val="00F444B2"/>
    <w:rsid w:val="00F44DF9"/>
    <w:rsid w:val="00F47AE6"/>
    <w:rsid w:val="00F504C6"/>
    <w:rsid w:val="00F50F24"/>
    <w:rsid w:val="00F51636"/>
    <w:rsid w:val="00F519E5"/>
    <w:rsid w:val="00F51FDE"/>
    <w:rsid w:val="00F52BC8"/>
    <w:rsid w:val="00F53213"/>
    <w:rsid w:val="00F5353A"/>
    <w:rsid w:val="00F53B4B"/>
    <w:rsid w:val="00F5467A"/>
    <w:rsid w:val="00F55167"/>
    <w:rsid w:val="00F55783"/>
    <w:rsid w:val="00F5637F"/>
    <w:rsid w:val="00F5648C"/>
    <w:rsid w:val="00F56FB1"/>
    <w:rsid w:val="00F5729E"/>
    <w:rsid w:val="00F579DD"/>
    <w:rsid w:val="00F61D53"/>
    <w:rsid w:val="00F6276A"/>
    <w:rsid w:val="00F62B1F"/>
    <w:rsid w:val="00F63594"/>
    <w:rsid w:val="00F63CA7"/>
    <w:rsid w:val="00F63DA2"/>
    <w:rsid w:val="00F64370"/>
    <w:rsid w:val="00F64830"/>
    <w:rsid w:val="00F64961"/>
    <w:rsid w:val="00F6526B"/>
    <w:rsid w:val="00F654A3"/>
    <w:rsid w:val="00F659CD"/>
    <w:rsid w:val="00F70937"/>
    <w:rsid w:val="00F717CF"/>
    <w:rsid w:val="00F719FF"/>
    <w:rsid w:val="00F72A1E"/>
    <w:rsid w:val="00F73A6D"/>
    <w:rsid w:val="00F759D6"/>
    <w:rsid w:val="00F75C67"/>
    <w:rsid w:val="00F75CDB"/>
    <w:rsid w:val="00F765AF"/>
    <w:rsid w:val="00F77200"/>
    <w:rsid w:val="00F77827"/>
    <w:rsid w:val="00F77CCC"/>
    <w:rsid w:val="00F77CDA"/>
    <w:rsid w:val="00F77D40"/>
    <w:rsid w:val="00F8007E"/>
    <w:rsid w:val="00F82DCF"/>
    <w:rsid w:val="00F8366B"/>
    <w:rsid w:val="00F84854"/>
    <w:rsid w:val="00F86C0D"/>
    <w:rsid w:val="00F871AF"/>
    <w:rsid w:val="00F87B11"/>
    <w:rsid w:val="00F904A0"/>
    <w:rsid w:val="00F90CE9"/>
    <w:rsid w:val="00F9111F"/>
    <w:rsid w:val="00F9142D"/>
    <w:rsid w:val="00F91E92"/>
    <w:rsid w:val="00F94DD2"/>
    <w:rsid w:val="00F974BA"/>
    <w:rsid w:val="00F9759E"/>
    <w:rsid w:val="00F976A1"/>
    <w:rsid w:val="00FA0200"/>
    <w:rsid w:val="00FA10D5"/>
    <w:rsid w:val="00FA1C49"/>
    <w:rsid w:val="00FA34BC"/>
    <w:rsid w:val="00FA3F2B"/>
    <w:rsid w:val="00FA418E"/>
    <w:rsid w:val="00FA6041"/>
    <w:rsid w:val="00FA73F5"/>
    <w:rsid w:val="00FA7640"/>
    <w:rsid w:val="00FA7D4A"/>
    <w:rsid w:val="00FB0A6C"/>
    <w:rsid w:val="00FB0B71"/>
    <w:rsid w:val="00FB0BD8"/>
    <w:rsid w:val="00FB10E6"/>
    <w:rsid w:val="00FB1CA2"/>
    <w:rsid w:val="00FB2593"/>
    <w:rsid w:val="00FB2ED2"/>
    <w:rsid w:val="00FB3BB6"/>
    <w:rsid w:val="00FB4A38"/>
    <w:rsid w:val="00FB51BF"/>
    <w:rsid w:val="00FB5289"/>
    <w:rsid w:val="00FB6994"/>
    <w:rsid w:val="00FB6D20"/>
    <w:rsid w:val="00FB6F2D"/>
    <w:rsid w:val="00FB7378"/>
    <w:rsid w:val="00FB7391"/>
    <w:rsid w:val="00FC026B"/>
    <w:rsid w:val="00FC0ABE"/>
    <w:rsid w:val="00FC0C58"/>
    <w:rsid w:val="00FC1498"/>
    <w:rsid w:val="00FC187E"/>
    <w:rsid w:val="00FC1BA5"/>
    <w:rsid w:val="00FC22F9"/>
    <w:rsid w:val="00FC36C1"/>
    <w:rsid w:val="00FC3828"/>
    <w:rsid w:val="00FC6C7D"/>
    <w:rsid w:val="00FC6E63"/>
    <w:rsid w:val="00FC7148"/>
    <w:rsid w:val="00FD0342"/>
    <w:rsid w:val="00FD070A"/>
    <w:rsid w:val="00FD0D00"/>
    <w:rsid w:val="00FD0E11"/>
    <w:rsid w:val="00FD0E68"/>
    <w:rsid w:val="00FD12C3"/>
    <w:rsid w:val="00FD1E97"/>
    <w:rsid w:val="00FD22E5"/>
    <w:rsid w:val="00FD341C"/>
    <w:rsid w:val="00FD35BA"/>
    <w:rsid w:val="00FD5A33"/>
    <w:rsid w:val="00FD5DEE"/>
    <w:rsid w:val="00FD5F37"/>
    <w:rsid w:val="00FD6AAD"/>
    <w:rsid w:val="00FD6D6F"/>
    <w:rsid w:val="00FD78AD"/>
    <w:rsid w:val="00FD7EDF"/>
    <w:rsid w:val="00FE00D8"/>
    <w:rsid w:val="00FE0338"/>
    <w:rsid w:val="00FE035B"/>
    <w:rsid w:val="00FE1DFB"/>
    <w:rsid w:val="00FE1F97"/>
    <w:rsid w:val="00FE2598"/>
    <w:rsid w:val="00FE383F"/>
    <w:rsid w:val="00FE3BF7"/>
    <w:rsid w:val="00FE3C37"/>
    <w:rsid w:val="00FE3D0B"/>
    <w:rsid w:val="00FE4032"/>
    <w:rsid w:val="00FE4040"/>
    <w:rsid w:val="00FE598B"/>
    <w:rsid w:val="00FE5C47"/>
    <w:rsid w:val="00FE626B"/>
    <w:rsid w:val="00FE6C78"/>
    <w:rsid w:val="00FE720A"/>
    <w:rsid w:val="00FE767D"/>
    <w:rsid w:val="00FF011B"/>
    <w:rsid w:val="00FF050A"/>
    <w:rsid w:val="00FF07E8"/>
    <w:rsid w:val="00FF1AA1"/>
    <w:rsid w:val="00FF1D2D"/>
    <w:rsid w:val="00FF1E20"/>
    <w:rsid w:val="00FF2FC3"/>
    <w:rsid w:val="00FF5BD5"/>
    <w:rsid w:val="00FF67B7"/>
    <w:rsid w:val="00FF6839"/>
    <w:rsid w:val="00FF6C0C"/>
    <w:rsid w:val="00FF703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7BDB02"/>
  <w15:chartTrackingRefBased/>
  <w15:docId w15:val="{AA80E177-0232-4D19-AFD3-739EAE944E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639A2"/>
    <w:pPr>
      <w:keepNext/>
      <w:keepLines/>
      <w:spacing w:before="240" w:after="0"/>
      <w:outlineLvl w:val="0"/>
    </w:pPr>
    <w:rPr>
      <w:rFonts w:eastAsiaTheme="majorEastAsia" w:cstheme="majorBidi"/>
      <w:sz w:val="24"/>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639A2"/>
    <w:pPr>
      <w:spacing w:after="0" w:line="240" w:lineRule="auto"/>
      <w:ind w:left="720"/>
    </w:pPr>
    <w:rPr>
      <w:rFonts w:ascii="Arial" w:eastAsia="Times New Roman" w:hAnsi="Arial" w:cs="Arial"/>
      <w:kern w:val="0"/>
      <w:sz w:val="24"/>
      <w:szCs w:val="24"/>
      <w14:ligatures w14:val="none"/>
    </w:rPr>
  </w:style>
  <w:style w:type="character" w:customStyle="1" w:styleId="Heading1Char">
    <w:name w:val="Heading 1 Char"/>
    <w:basedOn w:val="DefaultParagraphFont"/>
    <w:link w:val="Heading1"/>
    <w:uiPriority w:val="9"/>
    <w:rsid w:val="00E639A2"/>
    <w:rPr>
      <w:rFonts w:eastAsiaTheme="majorEastAsia" w:cstheme="majorBidi"/>
      <w:sz w:val="24"/>
      <w:szCs w:val="32"/>
    </w:rPr>
  </w:style>
  <w:style w:type="paragraph" w:styleId="Header">
    <w:name w:val="header"/>
    <w:basedOn w:val="Normal"/>
    <w:link w:val="HeaderChar"/>
    <w:uiPriority w:val="99"/>
    <w:unhideWhenUsed/>
    <w:rsid w:val="00316229"/>
    <w:pPr>
      <w:tabs>
        <w:tab w:val="center" w:pos="4513"/>
        <w:tab w:val="right" w:pos="9026"/>
      </w:tabs>
      <w:spacing w:after="0" w:line="240" w:lineRule="auto"/>
    </w:pPr>
  </w:style>
  <w:style w:type="character" w:customStyle="1" w:styleId="HeaderChar">
    <w:name w:val="Header Char"/>
    <w:basedOn w:val="DefaultParagraphFont"/>
    <w:link w:val="Header"/>
    <w:uiPriority w:val="99"/>
    <w:rsid w:val="00316229"/>
  </w:style>
  <w:style w:type="paragraph" w:styleId="Footer">
    <w:name w:val="footer"/>
    <w:basedOn w:val="Normal"/>
    <w:link w:val="FooterChar"/>
    <w:uiPriority w:val="99"/>
    <w:unhideWhenUsed/>
    <w:rsid w:val="00316229"/>
    <w:pPr>
      <w:tabs>
        <w:tab w:val="center" w:pos="4513"/>
        <w:tab w:val="right" w:pos="9026"/>
      </w:tabs>
      <w:spacing w:after="0" w:line="240" w:lineRule="auto"/>
    </w:pPr>
  </w:style>
  <w:style w:type="character" w:customStyle="1" w:styleId="FooterChar">
    <w:name w:val="Footer Char"/>
    <w:basedOn w:val="DefaultParagraphFont"/>
    <w:link w:val="Footer"/>
    <w:uiPriority w:val="99"/>
    <w:rsid w:val="00316229"/>
  </w:style>
  <w:style w:type="character" w:styleId="Hyperlink">
    <w:name w:val="Hyperlink"/>
    <w:basedOn w:val="DefaultParagraphFont"/>
    <w:uiPriority w:val="99"/>
    <w:unhideWhenUsed/>
    <w:rsid w:val="00EB71E5"/>
    <w:rPr>
      <w:color w:val="0563C1" w:themeColor="hyperlink"/>
      <w:u w:val="single"/>
    </w:rPr>
  </w:style>
  <w:style w:type="character" w:styleId="UnresolvedMention">
    <w:name w:val="Unresolved Mention"/>
    <w:basedOn w:val="DefaultParagraphFont"/>
    <w:uiPriority w:val="99"/>
    <w:semiHidden/>
    <w:unhideWhenUsed/>
    <w:rsid w:val="00EB71E5"/>
    <w:rPr>
      <w:color w:val="605E5C"/>
      <w:shd w:val="clear" w:color="auto" w:fill="E1DFDD"/>
    </w:rPr>
  </w:style>
  <w:style w:type="paragraph" w:styleId="Revision">
    <w:name w:val="Revision"/>
    <w:hidden/>
    <w:uiPriority w:val="99"/>
    <w:semiHidden/>
    <w:rsid w:val="002C1CEB"/>
    <w:pPr>
      <w:spacing w:after="0" w:line="240" w:lineRule="auto"/>
    </w:pPr>
  </w:style>
  <w:style w:type="paragraph" w:styleId="NormalWeb">
    <w:name w:val="Normal (Web)"/>
    <w:basedOn w:val="Normal"/>
    <w:uiPriority w:val="99"/>
    <w:unhideWhenUsed/>
    <w:rsid w:val="00315B4F"/>
    <w:pPr>
      <w:spacing w:before="100" w:beforeAutospacing="1" w:after="100" w:afterAutospacing="1" w:line="240" w:lineRule="auto"/>
    </w:pPr>
    <w:rPr>
      <w:rFonts w:ascii="Calibri" w:hAnsi="Calibri" w:cs="Calibri"/>
      <w:kern w:val="0"/>
      <w:lang w:eastAsia="en-GB"/>
      <w14:ligatures w14:val="none"/>
    </w:rPr>
  </w:style>
  <w:style w:type="paragraph" w:styleId="Title">
    <w:name w:val="Title"/>
    <w:basedOn w:val="Normal"/>
    <w:next w:val="Normal"/>
    <w:link w:val="TitleChar"/>
    <w:uiPriority w:val="10"/>
    <w:qFormat/>
    <w:rsid w:val="006F0FA3"/>
    <w:pPr>
      <w:spacing w:before="80" w:after="0" w:line="240" w:lineRule="auto"/>
      <w:ind w:left="714" w:hanging="357"/>
      <w:contextualSpacing/>
    </w:pPr>
    <w:rPr>
      <w:rFonts w:asciiTheme="majorHAnsi" w:eastAsiaTheme="majorEastAsia" w:hAnsiTheme="majorHAnsi" w:cstheme="majorBidi"/>
      <w:spacing w:val="-10"/>
      <w:kern w:val="28"/>
      <w:sz w:val="56"/>
      <w:szCs w:val="56"/>
      <w14:ligatures w14:val="none"/>
    </w:rPr>
  </w:style>
  <w:style w:type="character" w:customStyle="1" w:styleId="TitleChar">
    <w:name w:val="Title Char"/>
    <w:basedOn w:val="DefaultParagraphFont"/>
    <w:link w:val="Title"/>
    <w:uiPriority w:val="10"/>
    <w:rsid w:val="006F0FA3"/>
    <w:rPr>
      <w:rFonts w:asciiTheme="majorHAnsi" w:eastAsiaTheme="majorEastAsia" w:hAnsiTheme="majorHAnsi" w:cstheme="majorBidi"/>
      <w:spacing w:val="-10"/>
      <w:kern w:val="28"/>
      <w:sz w:val="56"/>
      <w:szCs w:val="56"/>
      <w14:ligatures w14:val="none"/>
    </w:rPr>
  </w:style>
  <w:style w:type="paragraph" w:customStyle="1" w:styleId="Default">
    <w:name w:val="Default"/>
    <w:rsid w:val="00660DB0"/>
    <w:pPr>
      <w:autoSpaceDE w:val="0"/>
      <w:autoSpaceDN w:val="0"/>
      <w:adjustRightInd w:val="0"/>
      <w:spacing w:after="0" w:line="240" w:lineRule="auto"/>
    </w:pPr>
    <w:rPr>
      <w:rFonts w:ascii="Arial" w:hAnsi="Arial" w:cs="Arial"/>
      <w:color w:val="000000"/>
      <w:kern w:val="0"/>
      <w:sz w:val="24"/>
      <w:szCs w:val="24"/>
    </w:rPr>
  </w:style>
  <w:style w:type="table" w:styleId="TableGrid">
    <w:name w:val="Table Grid"/>
    <w:basedOn w:val="TableNormal"/>
    <w:uiPriority w:val="39"/>
    <w:rsid w:val="00DC17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3E4728"/>
    <w:pPr>
      <w:suppressAutoHyphens/>
      <w:autoSpaceDN w:val="0"/>
      <w:spacing w:after="0" w:line="240" w:lineRule="auto"/>
      <w:textAlignment w:val="baseline"/>
    </w:pPr>
    <w:rPr>
      <w:rFonts w:ascii="Liberation Serif" w:eastAsia="NSimSun" w:hAnsi="Liberation Serif" w:cs="Lucida Sans"/>
      <w:kern w:val="3"/>
      <w:sz w:val="24"/>
      <w:szCs w:val="24"/>
      <w:lang w:eastAsia="zh-CN" w:bidi="hi-I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140705">
      <w:bodyDiv w:val="1"/>
      <w:marLeft w:val="0"/>
      <w:marRight w:val="0"/>
      <w:marTop w:val="0"/>
      <w:marBottom w:val="0"/>
      <w:divBdr>
        <w:top w:val="none" w:sz="0" w:space="0" w:color="auto"/>
        <w:left w:val="none" w:sz="0" w:space="0" w:color="auto"/>
        <w:bottom w:val="none" w:sz="0" w:space="0" w:color="auto"/>
        <w:right w:val="none" w:sz="0" w:space="0" w:color="auto"/>
      </w:divBdr>
    </w:div>
    <w:div w:id="49623595">
      <w:bodyDiv w:val="1"/>
      <w:marLeft w:val="0"/>
      <w:marRight w:val="0"/>
      <w:marTop w:val="0"/>
      <w:marBottom w:val="0"/>
      <w:divBdr>
        <w:top w:val="none" w:sz="0" w:space="0" w:color="auto"/>
        <w:left w:val="none" w:sz="0" w:space="0" w:color="auto"/>
        <w:bottom w:val="none" w:sz="0" w:space="0" w:color="auto"/>
        <w:right w:val="none" w:sz="0" w:space="0" w:color="auto"/>
      </w:divBdr>
    </w:div>
    <w:div w:id="61146865">
      <w:bodyDiv w:val="1"/>
      <w:marLeft w:val="0"/>
      <w:marRight w:val="0"/>
      <w:marTop w:val="0"/>
      <w:marBottom w:val="0"/>
      <w:divBdr>
        <w:top w:val="none" w:sz="0" w:space="0" w:color="auto"/>
        <w:left w:val="none" w:sz="0" w:space="0" w:color="auto"/>
        <w:bottom w:val="none" w:sz="0" w:space="0" w:color="auto"/>
        <w:right w:val="none" w:sz="0" w:space="0" w:color="auto"/>
      </w:divBdr>
    </w:div>
    <w:div w:id="69156207">
      <w:bodyDiv w:val="1"/>
      <w:marLeft w:val="0"/>
      <w:marRight w:val="0"/>
      <w:marTop w:val="0"/>
      <w:marBottom w:val="0"/>
      <w:divBdr>
        <w:top w:val="none" w:sz="0" w:space="0" w:color="auto"/>
        <w:left w:val="none" w:sz="0" w:space="0" w:color="auto"/>
        <w:bottom w:val="none" w:sz="0" w:space="0" w:color="auto"/>
        <w:right w:val="none" w:sz="0" w:space="0" w:color="auto"/>
      </w:divBdr>
    </w:div>
    <w:div w:id="79454111">
      <w:bodyDiv w:val="1"/>
      <w:marLeft w:val="0"/>
      <w:marRight w:val="0"/>
      <w:marTop w:val="0"/>
      <w:marBottom w:val="0"/>
      <w:divBdr>
        <w:top w:val="none" w:sz="0" w:space="0" w:color="auto"/>
        <w:left w:val="none" w:sz="0" w:space="0" w:color="auto"/>
        <w:bottom w:val="none" w:sz="0" w:space="0" w:color="auto"/>
        <w:right w:val="none" w:sz="0" w:space="0" w:color="auto"/>
      </w:divBdr>
    </w:div>
    <w:div w:id="81142638">
      <w:bodyDiv w:val="1"/>
      <w:marLeft w:val="0"/>
      <w:marRight w:val="0"/>
      <w:marTop w:val="0"/>
      <w:marBottom w:val="0"/>
      <w:divBdr>
        <w:top w:val="none" w:sz="0" w:space="0" w:color="auto"/>
        <w:left w:val="none" w:sz="0" w:space="0" w:color="auto"/>
        <w:bottom w:val="none" w:sz="0" w:space="0" w:color="auto"/>
        <w:right w:val="none" w:sz="0" w:space="0" w:color="auto"/>
      </w:divBdr>
    </w:div>
    <w:div w:id="85736198">
      <w:bodyDiv w:val="1"/>
      <w:marLeft w:val="0"/>
      <w:marRight w:val="0"/>
      <w:marTop w:val="0"/>
      <w:marBottom w:val="0"/>
      <w:divBdr>
        <w:top w:val="none" w:sz="0" w:space="0" w:color="auto"/>
        <w:left w:val="none" w:sz="0" w:space="0" w:color="auto"/>
        <w:bottom w:val="none" w:sz="0" w:space="0" w:color="auto"/>
        <w:right w:val="none" w:sz="0" w:space="0" w:color="auto"/>
      </w:divBdr>
    </w:div>
    <w:div w:id="116065789">
      <w:bodyDiv w:val="1"/>
      <w:marLeft w:val="0"/>
      <w:marRight w:val="0"/>
      <w:marTop w:val="0"/>
      <w:marBottom w:val="0"/>
      <w:divBdr>
        <w:top w:val="none" w:sz="0" w:space="0" w:color="auto"/>
        <w:left w:val="none" w:sz="0" w:space="0" w:color="auto"/>
        <w:bottom w:val="none" w:sz="0" w:space="0" w:color="auto"/>
        <w:right w:val="none" w:sz="0" w:space="0" w:color="auto"/>
      </w:divBdr>
    </w:div>
    <w:div w:id="126550145">
      <w:bodyDiv w:val="1"/>
      <w:marLeft w:val="0"/>
      <w:marRight w:val="0"/>
      <w:marTop w:val="0"/>
      <w:marBottom w:val="0"/>
      <w:divBdr>
        <w:top w:val="none" w:sz="0" w:space="0" w:color="auto"/>
        <w:left w:val="none" w:sz="0" w:space="0" w:color="auto"/>
        <w:bottom w:val="none" w:sz="0" w:space="0" w:color="auto"/>
        <w:right w:val="none" w:sz="0" w:space="0" w:color="auto"/>
      </w:divBdr>
    </w:div>
    <w:div w:id="201865160">
      <w:bodyDiv w:val="1"/>
      <w:marLeft w:val="0"/>
      <w:marRight w:val="0"/>
      <w:marTop w:val="0"/>
      <w:marBottom w:val="0"/>
      <w:divBdr>
        <w:top w:val="none" w:sz="0" w:space="0" w:color="auto"/>
        <w:left w:val="none" w:sz="0" w:space="0" w:color="auto"/>
        <w:bottom w:val="none" w:sz="0" w:space="0" w:color="auto"/>
        <w:right w:val="none" w:sz="0" w:space="0" w:color="auto"/>
      </w:divBdr>
    </w:div>
    <w:div w:id="210924271">
      <w:bodyDiv w:val="1"/>
      <w:marLeft w:val="0"/>
      <w:marRight w:val="0"/>
      <w:marTop w:val="0"/>
      <w:marBottom w:val="0"/>
      <w:divBdr>
        <w:top w:val="none" w:sz="0" w:space="0" w:color="auto"/>
        <w:left w:val="none" w:sz="0" w:space="0" w:color="auto"/>
        <w:bottom w:val="none" w:sz="0" w:space="0" w:color="auto"/>
        <w:right w:val="none" w:sz="0" w:space="0" w:color="auto"/>
      </w:divBdr>
    </w:div>
    <w:div w:id="227427560">
      <w:bodyDiv w:val="1"/>
      <w:marLeft w:val="0"/>
      <w:marRight w:val="0"/>
      <w:marTop w:val="0"/>
      <w:marBottom w:val="0"/>
      <w:divBdr>
        <w:top w:val="none" w:sz="0" w:space="0" w:color="auto"/>
        <w:left w:val="none" w:sz="0" w:space="0" w:color="auto"/>
        <w:bottom w:val="none" w:sz="0" w:space="0" w:color="auto"/>
        <w:right w:val="none" w:sz="0" w:space="0" w:color="auto"/>
      </w:divBdr>
    </w:div>
    <w:div w:id="252982399">
      <w:bodyDiv w:val="1"/>
      <w:marLeft w:val="0"/>
      <w:marRight w:val="0"/>
      <w:marTop w:val="0"/>
      <w:marBottom w:val="0"/>
      <w:divBdr>
        <w:top w:val="none" w:sz="0" w:space="0" w:color="auto"/>
        <w:left w:val="none" w:sz="0" w:space="0" w:color="auto"/>
        <w:bottom w:val="none" w:sz="0" w:space="0" w:color="auto"/>
        <w:right w:val="none" w:sz="0" w:space="0" w:color="auto"/>
      </w:divBdr>
    </w:div>
    <w:div w:id="257326719">
      <w:bodyDiv w:val="1"/>
      <w:marLeft w:val="0"/>
      <w:marRight w:val="0"/>
      <w:marTop w:val="0"/>
      <w:marBottom w:val="0"/>
      <w:divBdr>
        <w:top w:val="none" w:sz="0" w:space="0" w:color="auto"/>
        <w:left w:val="none" w:sz="0" w:space="0" w:color="auto"/>
        <w:bottom w:val="none" w:sz="0" w:space="0" w:color="auto"/>
        <w:right w:val="none" w:sz="0" w:space="0" w:color="auto"/>
      </w:divBdr>
    </w:div>
    <w:div w:id="308483854">
      <w:bodyDiv w:val="1"/>
      <w:marLeft w:val="0"/>
      <w:marRight w:val="0"/>
      <w:marTop w:val="0"/>
      <w:marBottom w:val="0"/>
      <w:divBdr>
        <w:top w:val="none" w:sz="0" w:space="0" w:color="auto"/>
        <w:left w:val="none" w:sz="0" w:space="0" w:color="auto"/>
        <w:bottom w:val="none" w:sz="0" w:space="0" w:color="auto"/>
        <w:right w:val="none" w:sz="0" w:space="0" w:color="auto"/>
      </w:divBdr>
    </w:div>
    <w:div w:id="327560816">
      <w:bodyDiv w:val="1"/>
      <w:marLeft w:val="0"/>
      <w:marRight w:val="0"/>
      <w:marTop w:val="0"/>
      <w:marBottom w:val="0"/>
      <w:divBdr>
        <w:top w:val="none" w:sz="0" w:space="0" w:color="auto"/>
        <w:left w:val="none" w:sz="0" w:space="0" w:color="auto"/>
        <w:bottom w:val="none" w:sz="0" w:space="0" w:color="auto"/>
        <w:right w:val="none" w:sz="0" w:space="0" w:color="auto"/>
      </w:divBdr>
    </w:div>
    <w:div w:id="365520577">
      <w:bodyDiv w:val="1"/>
      <w:marLeft w:val="0"/>
      <w:marRight w:val="0"/>
      <w:marTop w:val="0"/>
      <w:marBottom w:val="0"/>
      <w:divBdr>
        <w:top w:val="none" w:sz="0" w:space="0" w:color="auto"/>
        <w:left w:val="none" w:sz="0" w:space="0" w:color="auto"/>
        <w:bottom w:val="none" w:sz="0" w:space="0" w:color="auto"/>
        <w:right w:val="none" w:sz="0" w:space="0" w:color="auto"/>
      </w:divBdr>
    </w:div>
    <w:div w:id="391345233">
      <w:bodyDiv w:val="1"/>
      <w:marLeft w:val="0"/>
      <w:marRight w:val="0"/>
      <w:marTop w:val="0"/>
      <w:marBottom w:val="0"/>
      <w:divBdr>
        <w:top w:val="none" w:sz="0" w:space="0" w:color="auto"/>
        <w:left w:val="none" w:sz="0" w:space="0" w:color="auto"/>
        <w:bottom w:val="none" w:sz="0" w:space="0" w:color="auto"/>
        <w:right w:val="none" w:sz="0" w:space="0" w:color="auto"/>
      </w:divBdr>
    </w:div>
    <w:div w:id="398675399">
      <w:bodyDiv w:val="1"/>
      <w:marLeft w:val="0"/>
      <w:marRight w:val="0"/>
      <w:marTop w:val="0"/>
      <w:marBottom w:val="0"/>
      <w:divBdr>
        <w:top w:val="none" w:sz="0" w:space="0" w:color="auto"/>
        <w:left w:val="none" w:sz="0" w:space="0" w:color="auto"/>
        <w:bottom w:val="none" w:sz="0" w:space="0" w:color="auto"/>
        <w:right w:val="none" w:sz="0" w:space="0" w:color="auto"/>
      </w:divBdr>
    </w:div>
    <w:div w:id="400326377">
      <w:bodyDiv w:val="1"/>
      <w:marLeft w:val="0"/>
      <w:marRight w:val="0"/>
      <w:marTop w:val="0"/>
      <w:marBottom w:val="0"/>
      <w:divBdr>
        <w:top w:val="none" w:sz="0" w:space="0" w:color="auto"/>
        <w:left w:val="none" w:sz="0" w:space="0" w:color="auto"/>
        <w:bottom w:val="none" w:sz="0" w:space="0" w:color="auto"/>
        <w:right w:val="none" w:sz="0" w:space="0" w:color="auto"/>
      </w:divBdr>
    </w:div>
    <w:div w:id="421145759">
      <w:bodyDiv w:val="1"/>
      <w:marLeft w:val="0"/>
      <w:marRight w:val="0"/>
      <w:marTop w:val="0"/>
      <w:marBottom w:val="0"/>
      <w:divBdr>
        <w:top w:val="none" w:sz="0" w:space="0" w:color="auto"/>
        <w:left w:val="none" w:sz="0" w:space="0" w:color="auto"/>
        <w:bottom w:val="none" w:sz="0" w:space="0" w:color="auto"/>
        <w:right w:val="none" w:sz="0" w:space="0" w:color="auto"/>
      </w:divBdr>
    </w:div>
    <w:div w:id="425925401">
      <w:bodyDiv w:val="1"/>
      <w:marLeft w:val="0"/>
      <w:marRight w:val="0"/>
      <w:marTop w:val="0"/>
      <w:marBottom w:val="0"/>
      <w:divBdr>
        <w:top w:val="none" w:sz="0" w:space="0" w:color="auto"/>
        <w:left w:val="none" w:sz="0" w:space="0" w:color="auto"/>
        <w:bottom w:val="none" w:sz="0" w:space="0" w:color="auto"/>
        <w:right w:val="none" w:sz="0" w:space="0" w:color="auto"/>
      </w:divBdr>
    </w:div>
    <w:div w:id="441456231">
      <w:bodyDiv w:val="1"/>
      <w:marLeft w:val="0"/>
      <w:marRight w:val="0"/>
      <w:marTop w:val="0"/>
      <w:marBottom w:val="0"/>
      <w:divBdr>
        <w:top w:val="none" w:sz="0" w:space="0" w:color="auto"/>
        <w:left w:val="none" w:sz="0" w:space="0" w:color="auto"/>
        <w:bottom w:val="none" w:sz="0" w:space="0" w:color="auto"/>
        <w:right w:val="none" w:sz="0" w:space="0" w:color="auto"/>
      </w:divBdr>
    </w:div>
    <w:div w:id="443382817">
      <w:bodyDiv w:val="1"/>
      <w:marLeft w:val="0"/>
      <w:marRight w:val="0"/>
      <w:marTop w:val="0"/>
      <w:marBottom w:val="0"/>
      <w:divBdr>
        <w:top w:val="none" w:sz="0" w:space="0" w:color="auto"/>
        <w:left w:val="none" w:sz="0" w:space="0" w:color="auto"/>
        <w:bottom w:val="none" w:sz="0" w:space="0" w:color="auto"/>
        <w:right w:val="none" w:sz="0" w:space="0" w:color="auto"/>
      </w:divBdr>
    </w:div>
    <w:div w:id="530724584">
      <w:bodyDiv w:val="1"/>
      <w:marLeft w:val="0"/>
      <w:marRight w:val="0"/>
      <w:marTop w:val="0"/>
      <w:marBottom w:val="0"/>
      <w:divBdr>
        <w:top w:val="none" w:sz="0" w:space="0" w:color="auto"/>
        <w:left w:val="none" w:sz="0" w:space="0" w:color="auto"/>
        <w:bottom w:val="none" w:sz="0" w:space="0" w:color="auto"/>
        <w:right w:val="none" w:sz="0" w:space="0" w:color="auto"/>
      </w:divBdr>
    </w:div>
    <w:div w:id="538587055">
      <w:bodyDiv w:val="1"/>
      <w:marLeft w:val="0"/>
      <w:marRight w:val="0"/>
      <w:marTop w:val="0"/>
      <w:marBottom w:val="0"/>
      <w:divBdr>
        <w:top w:val="none" w:sz="0" w:space="0" w:color="auto"/>
        <w:left w:val="none" w:sz="0" w:space="0" w:color="auto"/>
        <w:bottom w:val="none" w:sz="0" w:space="0" w:color="auto"/>
        <w:right w:val="none" w:sz="0" w:space="0" w:color="auto"/>
      </w:divBdr>
    </w:div>
    <w:div w:id="540360928">
      <w:bodyDiv w:val="1"/>
      <w:marLeft w:val="0"/>
      <w:marRight w:val="0"/>
      <w:marTop w:val="0"/>
      <w:marBottom w:val="0"/>
      <w:divBdr>
        <w:top w:val="none" w:sz="0" w:space="0" w:color="auto"/>
        <w:left w:val="none" w:sz="0" w:space="0" w:color="auto"/>
        <w:bottom w:val="none" w:sz="0" w:space="0" w:color="auto"/>
        <w:right w:val="none" w:sz="0" w:space="0" w:color="auto"/>
      </w:divBdr>
    </w:div>
    <w:div w:id="557323140">
      <w:bodyDiv w:val="1"/>
      <w:marLeft w:val="0"/>
      <w:marRight w:val="0"/>
      <w:marTop w:val="0"/>
      <w:marBottom w:val="0"/>
      <w:divBdr>
        <w:top w:val="none" w:sz="0" w:space="0" w:color="auto"/>
        <w:left w:val="none" w:sz="0" w:space="0" w:color="auto"/>
        <w:bottom w:val="none" w:sz="0" w:space="0" w:color="auto"/>
        <w:right w:val="none" w:sz="0" w:space="0" w:color="auto"/>
      </w:divBdr>
    </w:div>
    <w:div w:id="602808409">
      <w:bodyDiv w:val="1"/>
      <w:marLeft w:val="0"/>
      <w:marRight w:val="0"/>
      <w:marTop w:val="0"/>
      <w:marBottom w:val="0"/>
      <w:divBdr>
        <w:top w:val="none" w:sz="0" w:space="0" w:color="auto"/>
        <w:left w:val="none" w:sz="0" w:space="0" w:color="auto"/>
        <w:bottom w:val="none" w:sz="0" w:space="0" w:color="auto"/>
        <w:right w:val="none" w:sz="0" w:space="0" w:color="auto"/>
      </w:divBdr>
    </w:div>
    <w:div w:id="608388920">
      <w:bodyDiv w:val="1"/>
      <w:marLeft w:val="0"/>
      <w:marRight w:val="0"/>
      <w:marTop w:val="0"/>
      <w:marBottom w:val="0"/>
      <w:divBdr>
        <w:top w:val="none" w:sz="0" w:space="0" w:color="auto"/>
        <w:left w:val="none" w:sz="0" w:space="0" w:color="auto"/>
        <w:bottom w:val="none" w:sz="0" w:space="0" w:color="auto"/>
        <w:right w:val="none" w:sz="0" w:space="0" w:color="auto"/>
      </w:divBdr>
    </w:div>
    <w:div w:id="612444379">
      <w:bodyDiv w:val="1"/>
      <w:marLeft w:val="0"/>
      <w:marRight w:val="0"/>
      <w:marTop w:val="0"/>
      <w:marBottom w:val="0"/>
      <w:divBdr>
        <w:top w:val="none" w:sz="0" w:space="0" w:color="auto"/>
        <w:left w:val="none" w:sz="0" w:space="0" w:color="auto"/>
        <w:bottom w:val="none" w:sz="0" w:space="0" w:color="auto"/>
        <w:right w:val="none" w:sz="0" w:space="0" w:color="auto"/>
      </w:divBdr>
    </w:div>
    <w:div w:id="614022751">
      <w:bodyDiv w:val="1"/>
      <w:marLeft w:val="0"/>
      <w:marRight w:val="0"/>
      <w:marTop w:val="0"/>
      <w:marBottom w:val="0"/>
      <w:divBdr>
        <w:top w:val="none" w:sz="0" w:space="0" w:color="auto"/>
        <w:left w:val="none" w:sz="0" w:space="0" w:color="auto"/>
        <w:bottom w:val="none" w:sz="0" w:space="0" w:color="auto"/>
        <w:right w:val="none" w:sz="0" w:space="0" w:color="auto"/>
      </w:divBdr>
    </w:div>
    <w:div w:id="757869296">
      <w:bodyDiv w:val="1"/>
      <w:marLeft w:val="0"/>
      <w:marRight w:val="0"/>
      <w:marTop w:val="0"/>
      <w:marBottom w:val="0"/>
      <w:divBdr>
        <w:top w:val="none" w:sz="0" w:space="0" w:color="auto"/>
        <w:left w:val="none" w:sz="0" w:space="0" w:color="auto"/>
        <w:bottom w:val="none" w:sz="0" w:space="0" w:color="auto"/>
        <w:right w:val="none" w:sz="0" w:space="0" w:color="auto"/>
      </w:divBdr>
    </w:div>
    <w:div w:id="793912907">
      <w:bodyDiv w:val="1"/>
      <w:marLeft w:val="0"/>
      <w:marRight w:val="0"/>
      <w:marTop w:val="0"/>
      <w:marBottom w:val="0"/>
      <w:divBdr>
        <w:top w:val="none" w:sz="0" w:space="0" w:color="auto"/>
        <w:left w:val="none" w:sz="0" w:space="0" w:color="auto"/>
        <w:bottom w:val="none" w:sz="0" w:space="0" w:color="auto"/>
        <w:right w:val="none" w:sz="0" w:space="0" w:color="auto"/>
      </w:divBdr>
    </w:div>
    <w:div w:id="853500140">
      <w:bodyDiv w:val="1"/>
      <w:marLeft w:val="0"/>
      <w:marRight w:val="0"/>
      <w:marTop w:val="0"/>
      <w:marBottom w:val="0"/>
      <w:divBdr>
        <w:top w:val="none" w:sz="0" w:space="0" w:color="auto"/>
        <w:left w:val="none" w:sz="0" w:space="0" w:color="auto"/>
        <w:bottom w:val="none" w:sz="0" w:space="0" w:color="auto"/>
        <w:right w:val="none" w:sz="0" w:space="0" w:color="auto"/>
      </w:divBdr>
    </w:div>
    <w:div w:id="928391238">
      <w:bodyDiv w:val="1"/>
      <w:marLeft w:val="0"/>
      <w:marRight w:val="0"/>
      <w:marTop w:val="0"/>
      <w:marBottom w:val="0"/>
      <w:divBdr>
        <w:top w:val="none" w:sz="0" w:space="0" w:color="auto"/>
        <w:left w:val="none" w:sz="0" w:space="0" w:color="auto"/>
        <w:bottom w:val="none" w:sz="0" w:space="0" w:color="auto"/>
        <w:right w:val="none" w:sz="0" w:space="0" w:color="auto"/>
      </w:divBdr>
    </w:div>
    <w:div w:id="978800015">
      <w:bodyDiv w:val="1"/>
      <w:marLeft w:val="0"/>
      <w:marRight w:val="0"/>
      <w:marTop w:val="0"/>
      <w:marBottom w:val="0"/>
      <w:divBdr>
        <w:top w:val="none" w:sz="0" w:space="0" w:color="auto"/>
        <w:left w:val="none" w:sz="0" w:space="0" w:color="auto"/>
        <w:bottom w:val="none" w:sz="0" w:space="0" w:color="auto"/>
        <w:right w:val="none" w:sz="0" w:space="0" w:color="auto"/>
      </w:divBdr>
    </w:div>
    <w:div w:id="995761440">
      <w:bodyDiv w:val="1"/>
      <w:marLeft w:val="0"/>
      <w:marRight w:val="0"/>
      <w:marTop w:val="0"/>
      <w:marBottom w:val="0"/>
      <w:divBdr>
        <w:top w:val="none" w:sz="0" w:space="0" w:color="auto"/>
        <w:left w:val="none" w:sz="0" w:space="0" w:color="auto"/>
        <w:bottom w:val="none" w:sz="0" w:space="0" w:color="auto"/>
        <w:right w:val="none" w:sz="0" w:space="0" w:color="auto"/>
      </w:divBdr>
    </w:div>
    <w:div w:id="1006833638">
      <w:bodyDiv w:val="1"/>
      <w:marLeft w:val="0"/>
      <w:marRight w:val="0"/>
      <w:marTop w:val="0"/>
      <w:marBottom w:val="0"/>
      <w:divBdr>
        <w:top w:val="none" w:sz="0" w:space="0" w:color="auto"/>
        <w:left w:val="none" w:sz="0" w:space="0" w:color="auto"/>
        <w:bottom w:val="none" w:sz="0" w:space="0" w:color="auto"/>
        <w:right w:val="none" w:sz="0" w:space="0" w:color="auto"/>
      </w:divBdr>
    </w:div>
    <w:div w:id="1046484947">
      <w:bodyDiv w:val="1"/>
      <w:marLeft w:val="0"/>
      <w:marRight w:val="0"/>
      <w:marTop w:val="0"/>
      <w:marBottom w:val="0"/>
      <w:divBdr>
        <w:top w:val="none" w:sz="0" w:space="0" w:color="auto"/>
        <w:left w:val="none" w:sz="0" w:space="0" w:color="auto"/>
        <w:bottom w:val="none" w:sz="0" w:space="0" w:color="auto"/>
        <w:right w:val="none" w:sz="0" w:space="0" w:color="auto"/>
      </w:divBdr>
    </w:div>
    <w:div w:id="1057440273">
      <w:bodyDiv w:val="1"/>
      <w:marLeft w:val="0"/>
      <w:marRight w:val="0"/>
      <w:marTop w:val="0"/>
      <w:marBottom w:val="0"/>
      <w:divBdr>
        <w:top w:val="none" w:sz="0" w:space="0" w:color="auto"/>
        <w:left w:val="none" w:sz="0" w:space="0" w:color="auto"/>
        <w:bottom w:val="none" w:sz="0" w:space="0" w:color="auto"/>
        <w:right w:val="none" w:sz="0" w:space="0" w:color="auto"/>
      </w:divBdr>
    </w:div>
    <w:div w:id="1117604630">
      <w:bodyDiv w:val="1"/>
      <w:marLeft w:val="0"/>
      <w:marRight w:val="0"/>
      <w:marTop w:val="0"/>
      <w:marBottom w:val="0"/>
      <w:divBdr>
        <w:top w:val="none" w:sz="0" w:space="0" w:color="auto"/>
        <w:left w:val="none" w:sz="0" w:space="0" w:color="auto"/>
        <w:bottom w:val="none" w:sz="0" w:space="0" w:color="auto"/>
        <w:right w:val="none" w:sz="0" w:space="0" w:color="auto"/>
      </w:divBdr>
    </w:div>
    <w:div w:id="1146505220">
      <w:bodyDiv w:val="1"/>
      <w:marLeft w:val="0"/>
      <w:marRight w:val="0"/>
      <w:marTop w:val="0"/>
      <w:marBottom w:val="0"/>
      <w:divBdr>
        <w:top w:val="none" w:sz="0" w:space="0" w:color="auto"/>
        <w:left w:val="none" w:sz="0" w:space="0" w:color="auto"/>
        <w:bottom w:val="none" w:sz="0" w:space="0" w:color="auto"/>
        <w:right w:val="none" w:sz="0" w:space="0" w:color="auto"/>
      </w:divBdr>
    </w:div>
    <w:div w:id="1215701920">
      <w:bodyDiv w:val="1"/>
      <w:marLeft w:val="0"/>
      <w:marRight w:val="0"/>
      <w:marTop w:val="0"/>
      <w:marBottom w:val="0"/>
      <w:divBdr>
        <w:top w:val="none" w:sz="0" w:space="0" w:color="auto"/>
        <w:left w:val="none" w:sz="0" w:space="0" w:color="auto"/>
        <w:bottom w:val="none" w:sz="0" w:space="0" w:color="auto"/>
        <w:right w:val="none" w:sz="0" w:space="0" w:color="auto"/>
      </w:divBdr>
    </w:div>
    <w:div w:id="1297224757">
      <w:bodyDiv w:val="1"/>
      <w:marLeft w:val="0"/>
      <w:marRight w:val="0"/>
      <w:marTop w:val="0"/>
      <w:marBottom w:val="0"/>
      <w:divBdr>
        <w:top w:val="none" w:sz="0" w:space="0" w:color="auto"/>
        <w:left w:val="none" w:sz="0" w:space="0" w:color="auto"/>
        <w:bottom w:val="none" w:sz="0" w:space="0" w:color="auto"/>
        <w:right w:val="none" w:sz="0" w:space="0" w:color="auto"/>
      </w:divBdr>
    </w:div>
    <w:div w:id="1308441130">
      <w:bodyDiv w:val="1"/>
      <w:marLeft w:val="0"/>
      <w:marRight w:val="0"/>
      <w:marTop w:val="0"/>
      <w:marBottom w:val="0"/>
      <w:divBdr>
        <w:top w:val="none" w:sz="0" w:space="0" w:color="auto"/>
        <w:left w:val="none" w:sz="0" w:space="0" w:color="auto"/>
        <w:bottom w:val="none" w:sz="0" w:space="0" w:color="auto"/>
        <w:right w:val="none" w:sz="0" w:space="0" w:color="auto"/>
      </w:divBdr>
    </w:div>
    <w:div w:id="1316643458">
      <w:bodyDiv w:val="1"/>
      <w:marLeft w:val="0"/>
      <w:marRight w:val="0"/>
      <w:marTop w:val="0"/>
      <w:marBottom w:val="0"/>
      <w:divBdr>
        <w:top w:val="none" w:sz="0" w:space="0" w:color="auto"/>
        <w:left w:val="none" w:sz="0" w:space="0" w:color="auto"/>
        <w:bottom w:val="none" w:sz="0" w:space="0" w:color="auto"/>
        <w:right w:val="none" w:sz="0" w:space="0" w:color="auto"/>
      </w:divBdr>
    </w:div>
    <w:div w:id="1318455024">
      <w:bodyDiv w:val="1"/>
      <w:marLeft w:val="0"/>
      <w:marRight w:val="0"/>
      <w:marTop w:val="0"/>
      <w:marBottom w:val="0"/>
      <w:divBdr>
        <w:top w:val="none" w:sz="0" w:space="0" w:color="auto"/>
        <w:left w:val="none" w:sz="0" w:space="0" w:color="auto"/>
        <w:bottom w:val="none" w:sz="0" w:space="0" w:color="auto"/>
        <w:right w:val="none" w:sz="0" w:space="0" w:color="auto"/>
      </w:divBdr>
    </w:div>
    <w:div w:id="1318605497">
      <w:bodyDiv w:val="1"/>
      <w:marLeft w:val="0"/>
      <w:marRight w:val="0"/>
      <w:marTop w:val="0"/>
      <w:marBottom w:val="0"/>
      <w:divBdr>
        <w:top w:val="none" w:sz="0" w:space="0" w:color="auto"/>
        <w:left w:val="none" w:sz="0" w:space="0" w:color="auto"/>
        <w:bottom w:val="none" w:sz="0" w:space="0" w:color="auto"/>
        <w:right w:val="none" w:sz="0" w:space="0" w:color="auto"/>
      </w:divBdr>
    </w:div>
    <w:div w:id="1328440177">
      <w:bodyDiv w:val="1"/>
      <w:marLeft w:val="0"/>
      <w:marRight w:val="0"/>
      <w:marTop w:val="0"/>
      <w:marBottom w:val="0"/>
      <w:divBdr>
        <w:top w:val="none" w:sz="0" w:space="0" w:color="auto"/>
        <w:left w:val="none" w:sz="0" w:space="0" w:color="auto"/>
        <w:bottom w:val="none" w:sz="0" w:space="0" w:color="auto"/>
        <w:right w:val="none" w:sz="0" w:space="0" w:color="auto"/>
      </w:divBdr>
    </w:div>
    <w:div w:id="1331832278">
      <w:bodyDiv w:val="1"/>
      <w:marLeft w:val="0"/>
      <w:marRight w:val="0"/>
      <w:marTop w:val="0"/>
      <w:marBottom w:val="0"/>
      <w:divBdr>
        <w:top w:val="none" w:sz="0" w:space="0" w:color="auto"/>
        <w:left w:val="none" w:sz="0" w:space="0" w:color="auto"/>
        <w:bottom w:val="none" w:sz="0" w:space="0" w:color="auto"/>
        <w:right w:val="none" w:sz="0" w:space="0" w:color="auto"/>
      </w:divBdr>
    </w:div>
    <w:div w:id="1368411912">
      <w:bodyDiv w:val="1"/>
      <w:marLeft w:val="0"/>
      <w:marRight w:val="0"/>
      <w:marTop w:val="0"/>
      <w:marBottom w:val="0"/>
      <w:divBdr>
        <w:top w:val="none" w:sz="0" w:space="0" w:color="auto"/>
        <w:left w:val="none" w:sz="0" w:space="0" w:color="auto"/>
        <w:bottom w:val="none" w:sz="0" w:space="0" w:color="auto"/>
        <w:right w:val="none" w:sz="0" w:space="0" w:color="auto"/>
      </w:divBdr>
    </w:div>
    <w:div w:id="1376812878">
      <w:bodyDiv w:val="1"/>
      <w:marLeft w:val="0"/>
      <w:marRight w:val="0"/>
      <w:marTop w:val="0"/>
      <w:marBottom w:val="0"/>
      <w:divBdr>
        <w:top w:val="none" w:sz="0" w:space="0" w:color="auto"/>
        <w:left w:val="none" w:sz="0" w:space="0" w:color="auto"/>
        <w:bottom w:val="none" w:sz="0" w:space="0" w:color="auto"/>
        <w:right w:val="none" w:sz="0" w:space="0" w:color="auto"/>
      </w:divBdr>
    </w:div>
    <w:div w:id="1389957129">
      <w:bodyDiv w:val="1"/>
      <w:marLeft w:val="0"/>
      <w:marRight w:val="0"/>
      <w:marTop w:val="0"/>
      <w:marBottom w:val="0"/>
      <w:divBdr>
        <w:top w:val="none" w:sz="0" w:space="0" w:color="auto"/>
        <w:left w:val="none" w:sz="0" w:space="0" w:color="auto"/>
        <w:bottom w:val="none" w:sz="0" w:space="0" w:color="auto"/>
        <w:right w:val="none" w:sz="0" w:space="0" w:color="auto"/>
      </w:divBdr>
    </w:div>
    <w:div w:id="1433358769">
      <w:bodyDiv w:val="1"/>
      <w:marLeft w:val="0"/>
      <w:marRight w:val="0"/>
      <w:marTop w:val="0"/>
      <w:marBottom w:val="0"/>
      <w:divBdr>
        <w:top w:val="none" w:sz="0" w:space="0" w:color="auto"/>
        <w:left w:val="none" w:sz="0" w:space="0" w:color="auto"/>
        <w:bottom w:val="none" w:sz="0" w:space="0" w:color="auto"/>
        <w:right w:val="none" w:sz="0" w:space="0" w:color="auto"/>
      </w:divBdr>
    </w:div>
    <w:div w:id="1438524847">
      <w:bodyDiv w:val="1"/>
      <w:marLeft w:val="0"/>
      <w:marRight w:val="0"/>
      <w:marTop w:val="0"/>
      <w:marBottom w:val="0"/>
      <w:divBdr>
        <w:top w:val="none" w:sz="0" w:space="0" w:color="auto"/>
        <w:left w:val="none" w:sz="0" w:space="0" w:color="auto"/>
        <w:bottom w:val="none" w:sz="0" w:space="0" w:color="auto"/>
        <w:right w:val="none" w:sz="0" w:space="0" w:color="auto"/>
      </w:divBdr>
    </w:div>
    <w:div w:id="1564367356">
      <w:bodyDiv w:val="1"/>
      <w:marLeft w:val="0"/>
      <w:marRight w:val="0"/>
      <w:marTop w:val="0"/>
      <w:marBottom w:val="0"/>
      <w:divBdr>
        <w:top w:val="none" w:sz="0" w:space="0" w:color="auto"/>
        <w:left w:val="none" w:sz="0" w:space="0" w:color="auto"/>
        <w:bottom w:val="none" w:sz="0" w:space="0" w:color="auto"/>
        <w:right w:val="none" w:sz="0" w:space="0" w:color="auto"/>
      </w:divBdr>
    </w:div>
    <w:div w:id="1569000020">
      <w:bodyDiv w:val="1"/>
      <w:marLeft w:val="0"/>
      <w:marRight w:val="0"/>
      <w:marTop w:val="0"/>
      <w:marBottom w:val="0"/>
      <w:divBdr>
        <w:top w:val="none" w:sz="0" w:space="0" w:color="auto"/>
        <w:left w:val="none" w:sz="0" w:space="0" w:color="auto"/>
        <w:bottom w:val="none" w:sz="0" w:space="0" w:color="auto"/>
        <w:right w:val="none" w:sz="0" w:space="0" w:color="auto"/>
      </w:divBdr>
    </w:div>
    <w:div w:id="1572929552">
      <w:bodyDiv w:val="1"/>
      <w:marLeft w:val="0"/>
      <w:marRight w:val="0"/>
      <w:marTop w:val="0"/>
      <w:marBottom w:val="0"/>
      <w:divBdr>
        <w:top w:val="none" w:sz="0" w:space="0" w:color="auto"/>
        <w:left w:val="none" w:sz="0" w:space="0" w:color="auto"/>
        <w:bottom w:val="none" w:sz="0" w:space="0" w:color="auto"/>
        <w:right w:val="none" w:sz="0" w:space="0" w:color="auto"/>
      </w:divBdr>
    </w:div>
    <w:div w:id="1579753060">
      <w:bodyDiv w:val="1"/>
      <w:marLeft w:val="0"/>
      <w:marRight w:val="0"/>
      <w:marTop w:val="0"/>
      <w:marBottom w:val="0"/>
      <w:divBdr>
        <w:top w:val="none" w:sz="0" w:space="0" w:color="auto"/>
        <w:left w:val="none" w:sz="0" w:space="0" w:color="auto"/>
        <w:bottom w:val="none" w:sz="0" w:space="0" w:color="auto"/>
        <w:right w:val="none" w:sz="0" w:space="0" w:color="auto"/>
      </w:divBdr>
    </w:div>
    <w:div w:id="1593273230">
      <w:bodyDiv w:val="1"/>
      <w:marLeft w:val="0"/>
      <w:marRight w:val="0"/>
      <w:marTop w:val="0"/>
      <w:marBottom w:val="0"/>
      <w:divBdr>
        <w:top w:val="none" w:sz="0" w:space="0" w:color="auto"/>
        <w:left w:val="none" w:sz="0" w:space="0" w:color="auto"/>
        <w:bottom w:val="none" w:sz="0" w:space="0" w:color="auto"/>
        <w:right w:val="none" w:sz="0" w:space="0" w:color="auto"/>
      </w:divBdr>
    </w:div>
    <w:div w:id="1605111657">
      <w:bodyDiv w:val="1"/>
      <w:marLeft w:val="0"/>
      <w:marRight w:val="0"/>
      <w:marTop w:val="0"/>
      <w:marBottom w:val="0"/>
      <w:divBdr>
        <w:top w:val="none" w:sz="0" w:space="0" w:color="auto"/>
        <w:left w:val="none" w:sz="0" w:space="0" w:color="auto"/>
        <w:bottom w:val="none" w:sz="0" w:space="0" w:color="auto"/>
        <w:right w:val="none" w:sz="0" w:space="0" w:color="auto"/>
      </w:divBdr>
    </w:div>
    <w:div w:id="1607038107">
      <w:bodyDiv w:val="1"/>
      <w:marLeft w:val="0"/>
      <w:marRight w:val="0"/>
      <w:marTop w:val="0"/>
      <w:marBottom w:val="0"/>
      <w:divBdr>
        <w:top w:val="none" w:sz="0" w:space="0" w:color="auto"/>
        <w:left w:val="none" w:sz="0" w:space="0" w:color="auto"/>
        <w:bottom w:val="none" w:sz="0" w:space="0" w:color="auto"/>
        <w:right w:val="none" w:sz="0" w:space="0" w:color="auto"/>
      </w:divBdr>
    </w:div>
    <w:div w:id="1631545530">
      <w:bodyDiv w:val="1"/>
      <w:marLeft w:val="0"/>
      <w:marRight w:val="0"/>
      <w:marTop w:val="0"/>
      <w:marBottom w:val="0"/>
      <w:divBdr>
        <w:top w:val="none" w:sz="0" w:space="0" w:color="auto"/>
        <w:left w:val="none" w:sz="0" w:space="0" w:color="auto"/>
        <w:bottom w:val="none" w:sz="0" w:space="0" w:color="auto"/>
        <w:right w:val="none" w:sz="0" w:space="0" w:color="auto"/>
      </w:divBdr>
    </w:div>
    <w:div w:id="1636329277">
      <w:bodyDiv w:val="1"/>
      <w:marLeft w:val="0"/>
      <w:marRight w:val="0"/>
      <w:marTop w:val="0"/>
      <w:marBottom w:val="0"/>
      <w:divBdr>
        <w:top w:val="none" w:sz="0" w:space="0" w:color="auto"/>
        <w:left w:val="none" w:sz="0" w:space="0" w:color="auto"/>
        <w:bottom w:val="none" w:sz="0" w:space="0" w:color="auto"/>
        <w:right w:val="none" w:sz="0" w:space="0" w:color="auto"/>
      </w:divBdr>
    </w:div>
    <w:div w:id="1638366228">
      <w:bodyDiv w:val="1"/>
      <w:marLeft w:val="0"/>
      <w:marRight w:val="0"/>
      <w:marTop w:val="0"/>
      <w:marBottom w:val="0"/>
      <w:divBdr>
        <w:top w:val="none" w:sz="0" w:space="0" w:color="auto"/>
        <w:left w:val="none" w:sz="0" w:space="0" w:color="auto"/>
        <w:bottom w:val="none" w:sz="0" w:space="0" w:color="auto"/>
        <w:right w:val="none" w:sz="0" w:space="0" w:color="auto"/>
      </w:divBdr>
    </w:div>
    <w:div w:id="1643078253">
      <w:bodyDiv w:val="1"/>
      <w:marLeft w:val="0"/>
      <w:marRight w:val="0"/>
      <w:marTop w:val="0"/>
      <w:marBottom w:val="0"/>
      <w:divBdr>
        <w:top w:val="none" w:sz="0" w:space="0" w:color="auto"/>
        <w:left w:val="none" w:sz="0" w:space="0" w:color="auto"/>
        <w:bottom w:val="none" w:sz="0" w:space="0" w:color="auto"/>
        <w:right w:val="none" w:sz="0" w:space="0" w:color="auto"/>
      </w:divBdr>
    </w:div>
    <w:div w:id="1654721688">
      <w:bodyDiv w:val="1"/>
      <w:marLeft w:val="0"/>
      <w:marRight w:val="0"/>
      <w:marTop w:val="0"/>
      <w:marBottom w:val="0"/>
      <w:divBdr>
        <w:top w:val="none" w:sz="0" w:space="0" w:color="auto"/>
        <w:left w:val="none" w:sz="0" w:space="0" w:color="auto"/>
        <w:bottom w:val="none" w:sz="0" w:space="0" w:color="auto"/>
        <w:right w:val="none" w:sz="0" w:space="0" w:color="auto"/>
      </w:divBdr>
    </w:div>
    <w:div w:id="1688478787">
      <w:bodyDiv w:val="1"/>
      <w:marLeft w:val="0"/>
      <w:marRight w:val="0"/>
      <w:marTop w:val="0"/>
      <w:marBottom w:val="0"/>
      <w:divBdr>
        <w:top w:val="none" w:sz="0" w:space="0" w:color="auto"/>
        <w:left w:val="none" w:sz="0" w:space="0" w:color="auto"/>
        <w:bottom w:val="none" w:sz="0" w:space="0" w:color="auto"/>
        <w:right w:val="none" w:sz="0" w:space="0" w:color="auto"/>
      </w:divBdr>
    </w:div>
    <w:div w:id="1721634692">
      <w:bodyDiv w:val="1"/>
      <w:marLeft w:val="0"/>
      <w:marRight w:val="0"/>
      <w:marTop w:val="0"/>
      <w:marBottom w:val="0"/>
      <w:divBdr>
        <w:top w:val="none" w:sz="0" w:space="0" w:color="auto"/>
        <w:left w:val="none" w:sz="0" w:space="0" w:color="auto"/>
        <w:bottom w:val="none" w:sz="0" w:space="0" w:color="auto"/>
        <w:right w:val="none" w:sz="0" w:space="0" w:color="auto"/>
      </w:divBdr>
    </w:div>
    <w:div w:id="1791439465">
      <w:bodyDiv w:val="1"/>
      <w:marLeft w:val="0"/>
      <w:marRight w:val="0"/>
      <w:marTop w:val="0"/>
      <w:marBottom w:val="0"/>
      <w:divBdr>
        <w:top w:val="none" w:sz="0" w:space="0" w:color="auto"/>
        <w:left w:val="none" w:sz="0" w:space="0" w:color="auto"/>
        <w:bottom w:val="none" w:sz="0" w:space="0" w:color="auto"/>
        <w:right w:val="none" w:sz="0" w:space="0" w:color="auto"/>
      </w:divBdr>
    </w:div>
    <w:div w:id="1802259730">
      <w:bodyDiv w:val="1"/>
      <w:marLeft w:val="0"/>
      <w:marRight w:val="0"/>
      <w:marTop w:val="0"/>
      <w:marBottom w:val="0"/>
      <w:divBdr>
        <w:top w:val="none" w:sz="0" w:space="0" w:color="auto"/>
        <w:left w:val="none" w:sz="0" w:space="0" w:color="auto"/>
        <w:bottom w:val="none" w:sz="0" w:space="0" w:color="auto"/>
        <w:right w:val="none" w:sz="0" w:space="0" w:color="auto"/>
      </w:divBdr>
    </w:div>
    <w:div w:id="1838228409">
      <w:bodyDiv w:val="1"/>
      <w:marLeft w:val="0"/>
      <w:marRight w:val="0"/>
      <w:marTop w:val="0"/>
      <w:marBottom w:val="0"/>
      <w:divBdr>
        <w:top w:val="none" w:sz="0" w:space="0" w:color="auto"/>
        <w:left w:val="none" w:sz="0" w:space="0" w:color="auto"/>
        <w:bottom w:val="none" w:sz="0" w:space="0" w:color="auto"/>
        <w:right w:val="none" w:sz="0" w:space="0" w:color="auto"/>
      </w:divBdr>
    </w:div>
    <w:div w:id="1896549704">
      <w:bodyDiv w:val="1"/>
      <w:marLeft w:val="0"/>
      <w:marRight w:val="0"/>
      <w:marTop w:val="0"/>
      <w:marBottom w:val="0"/>
      <w:divBdr>
        <w:top w:val="none" w:sz="0" w:space="0" w:color="auto"/>
        <w:left w:val="none" w:sz="0" w:space="0" w:color="auto"/>
        <w:bottom w:val="none" w:sz="0" w:space="0" w:color="auto"/>
        <w:right w:val="none" w:sz="0" w:space="0" w:color="auto"/>
      </w:divBdr>
    </w:div>
    <w:div w:id="1941061805">
      <w:bodyDiv w:val="1"/>
      <w:marLeft w:val="0"/>
      <w:marRight w:val="0"/>
      <w:marTop w:val="0"/>
      <w:marBottom w:val="0"/>
      <w:divBdr>
        <w:top w:val="none" w:sz="0" w:space="0" w:color="auto"/>
        <w:left w:val="none" w:sz="0" w:space="0" w:color="auto"/>
        <w:bottom w:val="none" w:sz="0" w:space="0" w:color="auto"/>
        <w:right w:val="none" w:sz="0" w:space="0" w:color="auto"/>
      </w:divBdr>
    </w:div>
    <w:div w:id="1950624949">
      <w:bodyDiv w:val="1"/>
      <w:marLeft w:val="0"/>
      <w:marRight w:val="0"/>
      <w:marTop w:val="0"/>
      <w:marBottom w:val="0"/>
      <w:divBdr>
        <w:top w:val="none" w:sz="0" w:space="0" w:color="auto"/>
        <w:left w:val="none" w:sz="0" w:space="0" w:color="auto"/>
        <w:bottom w:val="none" w:sz="0" w:space="0" w:color="auto"/>
        <w:right w:val="none" w:sz="0" w:space="0" w:color="auto"/>
      </w:divBdr>
    </w:div>
    <w:div w:id="1960648068">
      <w:bodyDiv w:val="1"/>
      <w:marLeft w:val="0"/>
      <w:marRight w:val="0"/>
      <w:marTop w:val="0"/>
      <w:marBottom w:val="0"/>
      <w:divBdr>
        <w:top w:val="none" w:sz="0" w:space="0" w:color="auto"/>
        <w:left w:val="none" w:sz="0" w:space="0" w:color="auto"/>
        <w:bottom w:val="none" w:sz="0" w:space="0" w:color="auto"/>
        <w:right w:val="none" w:sz="0" w:space="0" w:color="auto"/>
      </w:divBdr>
    </w:div>
    <w:div w:id="1983151567">
      <w:bodyDiv w:val="1"/>
      <w:marLeft w:val="0"/>
      <w:marRight w:val="0"/>
      <w:marTop w:val="0"/>
      <w:marBottom w:val="0"/>
      <w:divBdr>
        <w:top w:val="none" w:sz="0" w:space="0" w:color="auto"/>
        <w:left w:val="none" w:sz="0" w:space="0" w:color="auto"/>
        <w:bottom w:val="none" w:sz="0" w:space="0" w:color="auto"/>
        <w:right w:val="none" w:sz="0" w:space="0" w:color="auto"/>
      </w:divBdr>
    </w:div>
    <w:div w:id="2019111835">
      <w:bodyDiv w:val="1"/>
      <w:marLeft w:val="0"/>
      <w:marRight w:val="0"/>
      <w:marTop w:val="0"/>
      <w:marBottom w:val="0"/>
      <w:divBdr>
        <w:top w:val="none" w:sz="0" w:space="0" w:color="auto"/>
        <w:left w:val="none" w:sz="0" w:space="0" w:color="auto"/>
        <w:bottom w:val="none" w:sz="0" w:space="0" w:color="auto"/>
        <w:right w:val="none" w:sz="0" w:space="0" w:color="auto"/>
      </w:divBdr>
    </w:div>
    <w:div w:id="2067364304">
      <w:bodyDiv w:val="1"/>
      <w:marLeft w:val="0"/>
      <w:marRight w:val="0"/>
      <w:marTop w:val="0"/>
      <w:marBottom w:val="0"/>
      <w:divBdr>
        <w:top w:val="none" w:sz="0" w:space="0" w:color="auto"/>
        <w:left w:val="none" w:sz="0" w:space="0" w:color="auto"/>
        <w:bottom w:val="none" w:sz="0" w:space="0" w:color="auto"/>
        <w:right w:val="none" w:sz="0" w:space="0" w:color="auto"/>
      </w:divBdr>
    </w:div>
    <w:div w:id="2071732979">
      <w:bodyDiv w:val="1"/>
      <w:marLeft w:val="0"/>
      <w:marRight w:val="0"/>
      <w:marTop w:val="0"/>
      <w:marBottom w:val="0"/>
      <w:divBdr>
        <w:top w:val="none" w:sz="0" w:space="0" w:color="auto"/>
        <w:left w:val="none" w:sz="0" w:space="0" w:color="auto"/>
        <w:bottom w:val="none" w:sz="0" w:space="0" w:color="auto"/>
        <w:right w:val="none" w:sz="0" w:space="0" w:color="auto"/>
      </w:divBdr>
    </w:div>
    <w:div w:id="2123449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B24862-63ED-4B42-83E3-99E49F983F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TotalTime>
  <Pages>6</Pages>
  <Words>2055</Words>
  <Characters>11715</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Surlingham Parish Council</dc:creator>
  <cp:keywords/>
  <dc:description/>
  <cp:lastModifiedBy>Charlotte Rust Parish Clerk</cp:lastModifiedBy>
  <cp:revision>8</cp:revision>
  <cp:lastPrinted>2026-04-23T12:27:00Z</cp:lastPrinted>
  <dcterms:created xsi:type="dcterms:W3CDTF">2026-09-09T08:35:00Z</dcterms:created>
  <dcterms:modified xsi:type="dcterms:W3CDTF">2026-09-09T10:21:00Z</dcterms:modified>
</cp:coreProperties>
</file>