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01D8C" w14:textId="0C505E94" w:rsidR="00EB778B" w:rsidRDefault="00EB778B">
      <w:pPr>
        <w:rPr>
          <w:b/>
          <w:bCs/>
        </w:rPr>
      </w:pPr>
      <w:r>
        <w:rPr>
          <w:b/>
          <w:bCs/>
        </w:rPr>
        <w:t>Council Reorganisation</w:t>
      </w:r>
    </w:p>
    <w:p w14:paraId="584A759D" w14:textId="77777777" w:rsidR="00EB778B" w:rsidRPr="00EB778B" w:rsidRDefault="00EB778B" w:rsidP="00EB778B">
      <w:r w:rsidRPr="00EB778B">
        <w:t>But on Monday (September 7), the Ministry of Housing, Communities and Local Government announced the entire local government reorganisation process would be reviewed.</w:t>
      </w:r>
    </w:p>
    <w:p w14:paraId="3B8EE219" w14:textId="77777777" w:rsidR="00EB778B" w:rsidRPr="00EB778B" w:rsidRDefault="00EB778B" w:rsidP="00EB778B">
      <w:r w:rsidRPr="00EB778B">
        <w:t>And that means the decisions made for Norfolk, Suffolk, Essex and Hampshire will be withdrawn "in light of new legal advice".</w:t>
      </w:r>
    </w:p>
    <w:p w14:paraId="7384BFA8" w14:textId="77777777" w:rsidR="00EB778B" w:rsidRPr="00EB778B" w:rsidRDefault="00EB778B" w:rsidP="00EB778B">
      <w:r w:rsidRPr="00EB778B">
        <w:t>Plans for 14 other areas, along with Cambridgeshire and Peterborough, and West Sussex, will also be reviewed and paused while this is carried out.</w:t>
      </w:r>
    </w:p>
    <w:p w14:paraId="493149F8" w14:textId="1FA3DBFA" w:rsidR="00EB778B" w:rsidRDefault="00EB778B">
      <w:r w:rsidRPr="00EB778B">
        <w:t>The government said it means local elections for next year will go ahead on existing council boundaries.</w:t>
      </w:r>
    </w:p>
    <w:p w14:paraId="1D337108" w14:textId="50160BDF" w:rsidR="00DC2D95" w:rsidRDefault="00DC2D95" w:rsidP="00DC2D95">
      <w:r>
        <w:t>FACT: SNDC was the first council in Norfolk to file a JR. They then joined with others including the previous County Council to join for a stronger case.</w:t>
      </w:r>
      <w:r w:rsidR="00062216">
        <w:t xml:space="preserve"> SNDC will have the legal fees attached to the JR refunded by Government. The tens of millions of </w:t>
      </w:r>
      <w:proofErr w:type="gramStart"/>
      <w:r w:rsidR="00062216">
        <w:t>money</w:t>
      </w:r>
      <w:proofErr w:type="gramEnd"/>
      <w:r w:rsidR="00062216">
        <w:t xml:space="preserve"> spent so far is from you the </w:t>
      </w:r>
      <w:proofErr w:type="gramStart"/>
      <w:r w:rsidR="00062216">
        <w:t>tax payer</w:t>
      </w:r>
      <w:proofErr w:type="gramEnd"/>
      <w:r w:rsidR="00062216">
        <w:t>, we will not see that back</w:t>
      </w:r>
    </w:p>
    <w:p w14:paraId="3014D21F" w14:textId="638C496A" w:rsidR="00EB778B" w:rsidRPr="00EB778B" w:rsidRDefault="00EB778B" w:rsidP="00EB778B">
      <w:r w:rsidRPr="00EB778B">
        <w:t>SNDC leader "We said from the start that the government’s decision did not make any sense and that they had not followed their own rules. We have now been proved right.</w:t>
      </w:r>
    </w:p>
    <w:p w14:paraId="29CDB59F" w14:textId="77777777" w:rsidR="00EB778B" w:rsidRDefault="00EB778B" w:rsidP="00EB778B">
      <w:r w:rsidRPr="00EB778B">
        <w:t>“I am not against local government reorganisation, but it must have the interests of our residents at the heart of any change and that is what we will continue to fight for.”</w:t>
      </w:r>
    </w:p>
    <w:p w14:paraId="3D83BC17" w14:textId="23AE78AC" w:rsidR="00F225B8" w:rsidRDefault="00F225B8" w:rsidP="00EB778B">
      <w:r>
        <w:t>As we stand it seems even more chaotic but hard to see anything being resolved in this Parliament</w:t>
      </w:r>
      <w:r w:rsidR="00DC2D95">
        <w:t>.</w:t>
      </w:r>
    </w:p>
    <w:p w14:paraId="0CB80DE0" w14:textId="463E480D" w:rsidR="00DC2D95" w:rsidRPr="00EB778B" w:rsidRDefault="00DC2D95" w:rsidP="00EB778B">
      <w:r>
        <w:t>Mayoral combined Authority (Devolution) is still in play</w:t>
      </w:r>
    </w:p>
    <w:p w14:paraId="75C0E3C9" w14:textId="32BA583B" w:rsidR="006F72AA" w:rsidRPr="00990D5E" w:rsidRDefault="006F72AA">
      <w:pPr>
        <w:rPr>
          <w:b/>
          <w:bCs/>
        </w:rPr>
      </w:pPr>
      <w:r w:rsidRPr="00990D5E">
        <w:rPr>
          <w:b/>
          <w:bCs/>
        </w:rPr>
        <w:t>Food waste.</w:t>
      </w:r>
    </w:p>
    <w:p w14:paraId="1899A382" w14:textId="029E23F1" w:rsidR="006F72AA" w:rsidRDefault="006F72AA">
      <w:r>
        <w:t>The collection of food waste was mandated by the Govt and will be used to generate electricity. The first tranche has started:</w:t>
      </w:r>
    </w:p>
    <w:p w14:paraId="25298DB8" w14:textId="018F4C28" w:rsidR="006F72AA" w:rsidRDefault="006F72AA">
      <w:r>
        <w:tab/>
        <w:t>First few weeks inundated and some extra collections required</w:t>
      </w:r>
    </w:p>
    <w:p w14:paraId="6DF12AC5" w14:textId="7E4F0C1B" w:rsidR="006F72AA" w:rsidRDefault="006F72AA">
      <w:r>
        <w:tab/>
        <w:t>Has now steadied down.</w:t>
      </w:r>
    </w:p>
    <w:p w14:paraId="4782BFF1" w14:textId="296A7C57" w:rsidR="00FA1689" w:rsidRDefault="00FA1689">
      <w:r>
        <w:tab/>
        <w:t>1</w:t>
      </w:r>
      <w:r w:rsidRPr="00FA1689">
        <w:rPr>
          <w:vertAlign w:val="superscript"/>
        </w:rPr>
        <w:t>st</w:t>
      </w:r>
      <w:r>
        <w:t xml:space="preserve"> 4 weeks 39000 Kgs from 30,000 properties</w:t>
      </w:r>
    </w:p>
    <w:p w14:paraId="73FE8C51" w14:textId="57BB4747" w:rsidR="006F72AA" w:rsidRDefault="006F72AA">
      <w:r>
        <w:tab/>
        <w:t>2</w:t>
      </w:r>
      <w:r w:rsidRPr="006F72AA">
        <w:rPr>
          <w:vertAlign w:val="superscript"/>
        </w:rPr>
        <w:t>nd</w:t>
      </w:r>
      <w:r>
        <w:t xml:space="preserve"> tranche delayed until October. Delay in equipment and</w:t>
      </w:r>
      <w:r w:rsidR="00F225B8">
        <w:t xml:space="preserve"> </w:t>
      </w:r>
      <w:proofErr w:type="gramStart"/>
      <w:r w:rsidR="00F225B8">
        <w:t xml:space="preserve">HGV </w:t>
      </w:r>
      <w:r>
        <w:t xml:space="preserve"> drivers</w:t>
      </w:r>
      <w:proofErr w:type="gramEnd"/>
    </w:p>
    <w:p w14:paraId="67AAAE19" w14:textId="1E2F8DCF" w:rsidR="00DC2D95" w:rsidRDefault="00DC2D95">
      <w:r>
        <w:t xml:space="preserve">The waste food is taken to </w:t>
      </w:r>
      <w:proofErr w:type="spellStart"/>
      <w:r>
        <w:t>Costessey</w:t>
      </w:r>
      <w:proofErr w:type="spellEnd"/>
      <w:r>
        <w:t xml:space="preserve"> and converted into</w:t>
      </w:r>
      <w:r w:rsidR="00FF64BD">
        <w:t xml:space="preserve"> Methane</w:t>
      </w:r>
    </w:p>
    <w:p w14:paraId="63F4E742" w14:textId="13371E65" w:rsidR="00DC2D95" w:rsidRDefault="00DC2D95">
      <w:r>
        <w:t>The plastic bags are turned into bales and burned to produce electricity</w:t>
      </w:r>
    </w:p>
    <w:p w14:paraId="3CD89469" w14:textId="1BF0E4A5" w:rsidR="00FF64BD" w:rsidRPr="00062216" w:rsidRDefault="00FF64BD">
      <w:pPr>
        <w:rPr>
          <w:color w:val="4C94D8" w:themeColor="text2" w:themeTint="80"/>
        </w:rPr>
      </w:pPr>
      <w:r w:rsidRPr="00062216">
        <w:rPr>
          <w:color w:val="4C94D8" w:themeColor="text2" w:themeTint="80"/>
        </w:rPr>
        <w:t>https://ecoverde.energy/news/our-anaerobic-digestion-animation-video-is-now-on-youtube/</w:t>
      </w:r>
    </w:p>
    <w:p w14:paraId="12791738" w14:textId="03EF90FB" w:rsidR="00972D7E" w:rsidRDefault="00381015">
      <w:r w:rsidRPr="00990D5E">
        <w:rPr>
          <w:b/>
          <w:bCs/>
        </w:rPr>
        <w:t>Planning</w:t>
      </w:r>
      <w:r>
        <w:t xml:space="preserve"> is continuing to go through lots of changes!</w:t>
      </w:r>
    </w:p>
    <w:p w14:paraId="3F47AD30" w14:textId="0F16AE59" w:rsidR="00381015" w:rsidRDefault="00381015">
      <w:r>
        <w:t>Prior</w:t>
      </w:r>
    </w:p>
    <w:p w14:paraId="3A66D7EF" w14:textId="4A7919E8" w:rsidR="00381015" w:rsidRDefault="00381015" w:rsidP="00F225B8">
      <w:pPr>
        <w:ind w:firstLine="720"/>
      </w:pPr>
      <w:r>
        <w:t xml:space="preserve">GNLP was told had to build more houses, so we lost </w:t>
      </w:r>
      <w:proofErr w:type="gramStart"/>
      <w:r>
        <w:t>5 year</w:t>
      </w:r>
      <w:proofErr w:type="gramEnd"/>
      <w:r>
        <w:t xml:space="preserve"> land supply</w:t>
      </w:r>
    </w:p>
    <w:p w14:paraId="16BCE285" w14:textId="7B42F2F3" w:rsidR="00381015" w:rsidRDefault="00381015" w:rsidP="00F225B8">
      <w:pPr>
        <w:ind w:firstLine="720"/>
      </w:pPr>
      <w:r>
        <w:t xml:space="preserve">We had to rewrite our Local Plan that had only </w:t>
      </w:r>
      <w:r w:rsidR="00E9137C">
        <w:t>just</w:t>
      </w:r>
      <w:r>
        <w:t xml:space="preserve"> been made sound</w:t>
      </w:r>
    </w:p>
    <w:p w14:paraId="7191D723" w14:textId="6158C875" w:rsidR="00381015" w:rsidRDefault="00381015" w:rsidP="00F225B8">
      <w:pPr>
        <w:ind w:left="720"/>
      </w:pPr>
      <w:r>
        <w:t xml:space="preserve">We had to do another call for </w:t>
      </w:r>
      <w:r w:rsidR="00BD0EF9">
        <w:t>sites,</w:t>
      </w:r>
      <w:r w:rsidR="00F0054B">
        <w:t xml:space="preserve"> and some old chestnuts have returned. This does not necessarily mean they will be </w:t>
      </w:r>
      <w:r w:rsidR="006E6501">
        <w:t xml:space="preserve">granted! </w:t>
      </w:r>
    </w:p>
    <w:p w14:paraId="53A5357B" w14:textId="17E09CEA" w:rsidR="00F0054B" w:rsidRDefault="00BD0EF9" w:rsidP="00BD0EF9">
      <w:pPr>
        <w:ind w:firstLine="720"/>
      </w:pPr>
      <w:r>
        <w:t xml:space="preserve">Latest call for sites: </w:t>
      </w:r>
      <w:hyperlink r:id="rId5" w:history="1">
        <w:r w:rsidR="00F0054B" w:rsidRPr="003261D7">
          <w:rPr>
            <w:rStyle w:val="Hyperlink"/>
          </w:rPr>
          <w:t>https://gnlp.oc2.uk/document/90</w:t>
        </w:r>
      </w:hyperlink>
    </w:p>
    <w:p w14:paraId="1584335D" w14:textId="0A8C0D1A" w:rsidR="00E9137C" w:rsidRDefault="00E9137C">
      <w:r>
        <w:t>Development of 150 or more units. If slated for refusal the application must be sent to Govt!</w:t>
      </w:r>
    </w:p>
    <w:p w14:paraId="45EC6CB4" w14:textId="30D67317" w:rsidR="00E9137C" w:rsidRDefault="00E9137C">
      <w:r>
        <w:lastRenderedPageBreak/>
        <w:t>Member “Call Ins”. Members have in the past been able to call an application into DMC but that is now going to change as of 31.10.26.</w:t>
      </w:r>
    </w:p>
    <w:p w14:paraId="4F45283D" w14:textId="2F3098F1" w:rsidR="00E9137C" w:rsidRDefault="00E9137C" w:rsidP="00E9137C">
      <w:pPr>
        <w:ind w:left="720"/>
      </w:pPr>
      <w:r>
        <w:t>Stage 1: single plots and developments of up to 9 houses cannot and will not be called in to DMC. These applications will be delegated decisions and decided within the standard policy making procedure.</w:t>
      </w:r>
    </w:p>
    <w:p w14:paraId="15F7809D" w14:textId="04C3ED0B" w:rsidR="00E9137C" w:rsidRDefault="00E9137C" w:rsidP="00E9137C">
      <w:pPr>
        <w:ind w:left="720"/>
      </w:pPr>
      <w:r>
        <w:t>Stage 2:</w:t>
      </w:r>
      <w:r w:rsidR="0069015D">
        <w:t xml:space="preserve"> The Chair of DMC and Senior planning officer will triage applications to see if any applications need to go to DMC. This will have strict conditions for referral.</w:t>
      </w:r>
    </w:p>
    <w:p w14:paraId="497E64ED" w14:textId="703F4831" w:rsidR="0069015D" w:rsidRDefault="0069015D" w:rsidP="0069015D">
      <w:r w:rsidRPr="00BD0EF9">
        <w:rPr>
          <w:b/>
          <w:bCs/>
        </w:rPr>
        <w:t>NPPF 2026</w:t>
      </w:r>
      <w:r>
        <w:t>.</w:t>
      </w:r>
    </w:p>
    <w:p w14:paraId="06DA2964" w14:textId="10ACA150" w:rsidR="0069015D" w:rsidRDefault="0069015D" w:rsidP="0069015D">
      <w:r>
        <w:tab/>
        <w:t>This is the second update of the NPPF from this Govt and is a serious rewrite of the document</w:t>
      </w:r>
      <w:r w:rsidR="00E172A3">
        <w:t>. Will update you as and when we decipher the document</w:t>
      </w:r>
    </w:p>
    <w:p w14:paraId="44F7CC7F" w14:textId="02BC1794" w:rsidR="00BD0EF9" w:rsidRPr="006E6501" w:rsidRDefault="00BD0EF9" w:rsidP="0069015D">
      <w:pPr>
        <w:rPr>
          <w:b/>
          <w:bCs/>
        </w:rPr>
      </w:pPr>
      <w:r w:rsidRPr="006E6501">
        <w:rPr>
          <w:b/>
          <w:bCs/>
        </w:rPr>
        <w:t>Safe swimming</w:t>
      </w:r>
    </w:p>
    <w:p w14:paraId="7837DAD1" w14:textId="77777777" w:rsidR="00BD0EF9" w:rsidRPr="009B7C93" w:rsidRDefault="00BD0EF9" w:rsidP="00BD0EF9">
      <w:r w:rsidRPr="00767077">
        <w:t>Over 2,000 children across South Norfolk have learned life-saving water safety skills this year thanks to a programme led by South Norfolk Council.</w:t>
      </w:r>
      <w:r>
        <w:rPr>
          <w:noProof/>
        </w:rPr>
        <w:drawing>
          <wp:anchor distT="0" distB="0" distL="114300" distR="114300" simplePos="0" relativeHeight="251659264" behindDoc="1" locked="0" layoutInCell="1" allowOverlap="1" wp14:anchorId="3B565CE7" wp14:editId="7B36D18C">
            <wp:simplePos x="0" y="0"/>
            <wp:positionH relativeFrom="column">
              <wp:posOffset>3994150</wp:posOffset>
            </wp:positionH>
            <wp:positionV relativeFrom="paragraph">
              <wp:posOffset>1270</wp:posOffset>
            </wp:positionV>
            <wp:extent cx="1739609" cy="1298635"/>
            <wp:effectExtent l="0" t="0" r="0" b="0"/>
            <wp:wrapTight wrapText="bothSides">
              <wp:wrapPolygon edited="0">
                <wp:start x="0" y="0"/>
                <wp:lineTo x="0" y="21230"/>
                <wp:lineTo x="21292" y="21230"/>
                <wp:lineTo x="21292" y="0"/>
                <wp:lineTo x="0" y="0"/>
              </wp:wrapPolygon>
            </wp:wrapTight>
            <wp:docPr id="193838548" name="Picture 5" descr="A person standing in front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8548" name="Picture 5" descr="A person standing in front of a sign&#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39609" cy="1298635"/>
                    </a:xfrm>
                    <a:prstGeom prst="rect">
                      <a:avLst/>
                    </a:prstGeom>
                  </pic:spPr>
                </pic:pic>
              </a:graphicData>
            </a:graphic>
          </wp:anchor>
        </w:drawing>
      </w:r>
    </w:p>
    <w:p w14:paraId="11D28E06" w14:textId="77777777" w:rsidR="00BD0EF9" w:rsidRDefault="00BD0EF9" w:rsidP="00BD0EF9">
      <w:r w:rsidRPr="00AD5AD3">
        <w:br/>
      </w:r>
      <w:r>
        <w:t xml:space="preserve">We’ve all heard the sad news of how many children have drowned in open water this year, so this is </w:t>
      </w:r>
      <w:proofErr w:type="gramStart"/>
      <w:r>
        <w:t>a really important</w:t>
      </w:r>
      <w:proofErr w:type="gramEnd"/>
      <w:r>
        <w:t xml:space="preserve"> initiative.</w:t>
      </w:r>
    </w:p>
    <w:p w14:paraId="559F26AA" w14:textId="77777777" w:rsidR="00BD0EF9" w:rsidRDefault="00BD0EF9" w:rsidP="00BD0EF9"/>
    <w:p w14:paraId="559B2139" w14:textId="77777777" w:rsidR="00BD0EF9" w:rsidRDefault="00BD0EF9" w:rsidP="00BD0EF9">
      <w:r w:rsidRPr="00767077">
        <w:t xml:space="preserve">Working closely with local schools, </w:t>
      </w:r>
      <w:r>
        <w:t xml:space="preserve">one of our </w:t>
      </w:r>
      <w:r w:rsidRPr="00767077">
        <w:t>Swim School Co-ordinator</w:t>
      </w:r>
      <w:r>
        <w:t>’s</w:t>
      </w:r>
      <w:r w:rsidRPr="00767077">
        <w:t xml:space="preserve"> visited 13 schools delivering engaging assemblies and interactive talks to help children understand how to stay safe in and around water. In addition, she has shared essential water safety advice with around 1,000 children who attend the </w:t>
      </w:r>
      <w:r>
        <w:t>Diss Leisure C</w:t>
      </w:r>
      <w:r w:rsidRPr="00767077">
        <w:t>entre’s swim school or have used the pool during the summer term. Many more children are set to benefit over the summer, with water safety sessions planned as part of the Council's Kids Camps held in Wymondham and Long Stratton Leisure Centres.</w:t>
      </w:r>
    </w:p>
    <w:p w14:paraId="573E584F" w14:textId="77777777" w:rsidR="00BD0EF9" w:rsidRDefault="00BD0EF9" w:rsidP="00BD0EF9">
      <w:r w:rsidRPr="00997BDA">
        <w:rPr>
          <w:b/>
          <w:bCs/>
        </w:rPr>
        <w:t>Norwich Apex data centr</w:t>
      </w:r>
      <w:r>
        <w:rPr>
          <w:b/>
          <w:bCs/>
        </w:rPr>
        <w:t>e:</w:t>
      </w:r>
    </w:p>
    <w:p w14:paraId="4ED668C4" w14:textId="77777777" w:rsidR="00BD0EF9" w:rsidRDefault="00BD0EF9" w:rsidP="00BD0EF9">
      <w:hyperlink r:id="rId7" w:history="1">
        <w:r w:rsidRPr="0013730A">
          <w:rPr>
            <w:rStyle w:val="Hyperlink"/>
          </w:rPr>
          <w:t>https://onegovuk-my.sharepoint.com/personal/lisa_neal_southnorfolkandbroadland_gov_uk/Documents/Backup/New%20folder/Planning/Lobbying/Norwich%20Apex%20Data%20Centre%20-%20Meeting%20presentation.pdf</w:t>
        </w:r>
      </w:hyperlink>
    </w:p>
    <w:p w14:paraId="082B86F7" w14:textId="77777777" w:rsidR="00BD0EF9" w:rsidRDefault="00BD0EF9" w:rsidP="00BD0EF9">
      <w:r>
        <w:t>I have attached the above link which shows details of the proposed new Data Centre which we have received a planning application for, it will be on fields in Keswick near the Ipswich Road Tesco’s.</w:t>
      </w:r>
    </w:p>
    <w:p w14:paraId="611E0E4E" w14:textId="77777777" w:rsidR="00BD0EF9" w:rsidRDefault="00BD0EF9" w:rsidP="00BD0EF9">
      <w:r>
        <w:t xml:space="preserve">I appreciate the public consultation events have already happened and it’s obviously not in this area, so it’s just for information. </w:t>
      </w:r>
    </w:p>
    <w:p w14:paraId="553116A3" w14:textId="77777777" w:rsidR="00BD0EF9" w:rsidRDefault="00BD0EF9" w:rsidP="00BD0EF9"/>
    <w:p w14:paraId="7EED7F41" w14:textId="77777777" w:rsidR="00BD0EF9" w:rsidRDefault="00BD0EF9" w:rsidP="0069015D"/>
    <w:p w14:paraId="09950D9C" w14:textId="77777777" w:rsidR="00E9137C" w:rsidRDefault="00E9137C"/>
    <w:p w14:paraId="3D11A6A5" w14:textId="5BB53E04" w:rsidR="00F0054B" w:rsidRDefault="00F0054B"/>
    <w:p w14:paraId="6A2876E0" w14:textId="77777777" w:rsidR="00381015" w:rsidRDefault="00381015"/>
    <w:p w14:paraId="3789E298" w14:textId="77777777" w:rsidR="00381015" w:rsidRDefault="00381015"/>
    <w:sectPr w:rsidR="003810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904"/>
    <w:rsid w:val="00062216"/>
    <w:rsid w:val="002D31E6"/>
    <w:rsid w:val="00381015"/>
    <w:rsid w:val="00381EEF"/>
    <w:rsid w:val="004456F0"/>
    <w:rsid w:val="005A3CC3"/>
    <w:rsid w:val="006805EC"/>
    <w:rsid w:val="0069015D"/>
    <w:rsid w:val="006E0BA3"/>
    <w:rsid w:val="006E6501"/>
    <w:rsid w:val="006F72AA"/>
    <w:rsid w:val="0070095C"/>
    <w:rsid w:val="007711BB"/>
    <w:rsid w:val="008109A7"/>
    <w:rsid w:val="00901B86"/>
    <w:rsid w:val="00972D7E"/>
    <w:rsid w:val="00990D5E"/>
    <w:rsid w:val="00AC4904"/>
    <w:rsid w:val="00B364A5"/>
    <w:rsid w:val="00B82CDB"/>
    <w:rsid w:val="00BA5F5C"/>
    <w:rsid w:val="00BD0EF9"/>
    <w:rsid w:val="00D5464D"/>
    <w:rsid w:val="00DC2D95"/>
    <w:rsid w:val="00E172A3"/>
    <w:rsid w:val="00E9137C"/>
    <w:rsid w:val="00EB778B"/>
    <w:rsid w:val="00F0054B"/>
    <w:rsid w:val="00F225B8"/>
    <w:rsid w:val="00FA1689"/>
    <w:rsid w:val="00FF6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20713"/>
  <w15:chartTrackingRefBased/>
  <w15:docId w15:val="{60765B70-B26F-4EC0-8888-8259FE827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inorBidi"/>
        <w:kern w:val="2"/>
        <w:sz w:val="18"/>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4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490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490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C490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C490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C490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C490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C490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90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90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C490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C490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C490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C490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C490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C4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90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90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C4904"/>
    <w:pPr>
      <w:spacing w:before="160"/>
      <w:jc w:val="center"/>
    </w:pPr>
    <w:rPr>
      <w:i/>
      <w:iCs/>
      <w:color w:val="404040" w:themeColor="text1" w:themeTint="BF"/>
    </w:rPr>
  </w:style>
  <w:style w:type="character" w:customStyle="1" w:styleId="QuoteChar">
    <w:name w:val="Quote Char"/>
    <w:basedOn w:val="DefaultParagraphFont"/>
    <w:link w:val="Quote"/>
    <w:uiPriority w:val="29"/>
    <w:rsid w:val="00AC4904"/>
    <w:rPr>
      <w:i/>
      <w:iCs/>
      <w:color w:val="404040" w:themeColor="text1" w:themeTint="BF"/>
    </w:rPr>
  </w:style>
  <w:style w:type="paragraph" w:styleId="ListParagraph">
    <w:name w:val="List Paragraph"/>
    <w:basedOn w:val="Normal"/>
    <w:uiPriority w:val="34"/>
    <w:qFormat/>
    <w:rsid w:val="00AC4904"/>
    <w:pPr>
      <w:ind w:left="720"/>
      <w:contextualSpacing/>
    </w:pPr>
  </w:style>
  <w:style w:type="character" w:styleId="IntenseEmphasis">
    <w:name w:val="Intense Emphasis"/>
    <w:basedOn w:val="DefaultParagraphFont"/>
    <w:uiPriority w:val="21"/>
    <w:qFormat/>
    <w:rsid w:val="00AC4904"/>
    <w:rPr>
      <w:i/>
      <w:iCs/>
      <w:color w:val="0F4761" w:themeColor="accent1" w:themeShade="BF"/>
    </w:rPr>
  </w:style>
  <w:style w:type="paragraph" w:styleId="IntenseQuote">
    <w:name w:val="Intense Quote"/>
    <w:basedOn w:val="Normal"/>
    <w:next w:val="Normal"/>
    <w:link w:val="IntenseQuoteChar"/>
    <w:uiPriority w:val="30"/>
    <w:qFormat/>
    <w:rsid w:val="00AC4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904"/>
    <w:rPr>
      <w:i/>
      <w:iCs/>
      <w:color w:val="0F4761" w:themeColor="accent1" w:themeShade="BF"/>
    </w:rPr>
  </w:style>
  <w:style w:type="character" w:styleId="IntenseReference">
    <w:name w:val="Intense Reference"/>
    <w:basedOn w:val="DefaultParagraphFont"/>
    <w:uiPriority w:val="32"/>
    <w:qFormat/>
    <w:rsid w:val="00AC4904"/>
    <w:rPr>
      <w:b/>
      <w:bCs/>
      <w:smallCaps/>
      <w:color w:val="0F4761" w:themeColor="accent1" w:themeShade="BF"/>
      <w:spacing w:val="5"/>
    </w:rPr>
  </w:style>
  <w:style w:type="character" w:styleId="Hyperlink">
    <w:name w:val="Hyperlink"/>
    <w:basedOn w:val="DefaultParagraphFont"/>
    <w:uiPriority w:val="99"/>
    <w:unhideWhenUsed/>
    <w:rsid w:val="00F0054B"/>
    <w:rPr>
      <w:color w:val="467886" w:themeColor="hyperlink"/>
      <w:u w:val="single"/>
    </w:rPr>
  </w:style>
  <w:style w:type="character" w:styleId="UnresolvedMention">
    <w:name w:val="Unresolved Mention"/>
    <w:basedOn w:val="DefaultParagraphFont"/>
    <w:uiPriority w:val="99"/>
    <w:semiHidden/>
    <w:unhideWhenUsed/>
    <w:rsid w:val="00F0054B"/>
    <w:rPr>
      <w:color w:val="605E5C"/>
      <w:shd w:val="clear" w:color="auto" w:fill="E1DFDD"/>
    </w:rPr>
  </w:style>
  <w:style w:type="character" w:styleId="FollowedHyperlink">
    <w:name w:val="FollowedHyperlink"/>
    <w:basedOn w:val="DefaultParagraphFont"/>
    <w:uiPriority w:val="99"/>
    <w:semiHidden/>
    <w:unhideWhenUsed/>
    <w:rsid w:val="00F0054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negovuk-my.sharepoint.com/personal/lisa_neal_southnorfolkandbroadland_gov_uk/Documents/Backup/New%20folder/Planning/Lobbying/Norwich%20Apex%20Data%20Centre%20-%20Meeting%20presentation.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gnlp.oc2.uk/document/9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6C716-7862-49EC-8ED6-799517573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 Thomson</dc:creator>
  <cp:keywords/>
  <dc:description/>
  <cp:lastModifiedBy>Vic Thomson</cp:lastModifiedBy>
  <cp:revision>4</cp:revision>
  <dcterms:created xsi:type="dcterms:W3CDTF">2026-09-09T08:28:00Z</dcterms:created>
  <dcterms:modified xsi:type="dcterms:W3CDTF">2026-09-10T06:17:00Z</dcterms:modified>
</cp:coreProperties>
</file>